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F64B4" w14:textId="2361DD3B" w:rsidR="001363D7" w:rsidRDefault="001363D7" w:rsidP="6DC697E0">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32013BBC" w:rsidR="00DB287B" w:rsidRPr="009770D7" w:rsidRDefault="008422FB" w:rsidP="008422FB">
            <w:pPr>
              <w:ind w:right="26"/>
              <w:rPr>
                <w:rFonts w:ascii="Calibri" w:hAnsi="Calibri" w:cs="Arial"/>
                <w:color w:val="000000"/>
                <w:sz w:val="22"/>
                <w:szCs w:val="22"/>
              </w:rPr>
            </w:pPr>
            <w:r>
              <w:rPr>
                <w:rFonts w:ascii="Calibri" w:hAnsi="Calibri" w:cs="Arial"/>
                <w:color w:val="000000"/>
                <w:sz w:val="22"/>
                <w:szCs w:val="22"/>
              </w:rPr>
              <w:t xml:space="preserve">Open Research Information Specialist </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6CF4E589" w:rsidR="00DB287B" w:rsidRPr="009770D7" w:rsidRDefault="008422FB" w:rsidP="009770D7">
            <w:pPr>
              <w:ind w:right="26"/>
              <w:rPr>
                <w:rFonts w:ascii="Calibri" w:hAnsi="Calibri" w:cs="Arial"/>
                <w:color w:val="000000"/>
                <w:sz w:val="22"/>
                <w:szCs w:val="22"/>
              </w:rPr>
            </w:pPr>
            <w:r>
              <w:rPr>
                <w:rFonts w:ascii="Calibri" w:hAnsi="Calibri" w:cs="Arial"/>
                <w:color w:val="000000"/>
                <w:sz w:val="22"/>
                <w:szCs w:val="22"/>
              </w:rPr>
              <w:t>Library – Research and Academic Services</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11E23CB9" w:rsidR="00DB287B" w:rsidRPr="009770D7" w:rsidRDefault="008422FB" w:rsidP="008422FB">
            <w:pPr>
              <w:ind w:right="26"/>
              <w:rPr>
                <w:rFonts w:ascii="Calibri" w:hAnsi="Calibri" w:cs="Arial"/>
                <w:color w:val="000000"/>
                <w:sz w:val="22"/>
                <w:szCs w:val="22"/>
              </w:rPr>
            </w:pPr>
            <w:r>
              <w:rPr>
                <w:rFonts w:ascii="Calibri" w:hAnsi="Calibri" w:cs="Arial"/>
                <w:color w:val="000000"/>
                <w:sz w:val="22"/>
                <w:szCs w:val="22"/>
              </w:rPr>
              <w:t>FA4</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256"/>
        <w:gridCol w:w="1410"/>
        <w:gridCol w:w="117"/>
      </w:tblGrid>
      <w:tr w:rsidR="00D8713A" w:rsidRPr="005353AA" w14:paraId="70CA5611" w14:textId="77777777" w:rsidTr="009770D7">
        <w:trPr>
          <w:gridAfter w:val="1"/>
          <w:wAfter w:w="118" w:type="dxa"/>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gridSpan w:val="2"/>
          </w:tcPr>
          <w:p w14:paraId="175D52A4" w14:textId="77777777" w:rsidR="00253B89" w:rsidRPr="00284EF6" w:rsidRDefault="00253B89" w:rsidP="00253B89">
            <w:pPr>
              <w:rPr>
                <w:rFonts w:asciiTheme="minorHAnsi" w:hAnsiTheme="minorHAnsi" w:cstheme="minorHAnsi"/>
                <w:sz w:val="22"/>
                <w:szCs w:val="22"/>
              </w:rPr>
            </w:pPr>
            <w:r w:rsidRPr="00284EF6">
              <w:rPr>
                <w:rFonts w:asciiTheme="minorHAnsi" w:hAnsiTheme="minorHAnsi" w:cstheme="minorHAnsi"/>
                <w:sz w:val="22"/>
                <w:szCs w:val="22"/>
              </w:rPr>
              <w:t>This role is part of a specialist team providing support for excellent research and innovation practices at the University of Warwick.</w:t>
            </w:r>
          </w:p>
          <w:p w14:paraId="72382309" w14:textId="77777777" w:rsidR="00253B89" w:rsidRPr="00284EF6" w:rsidRDefault="00253B89" w:rsidP="00253B89">
            <w:pPr>
              <w:rPr>
                <w:rFonts w:asciiTheme="minorHAnsi" w:hAnsiTheme="minorHAnsi" w:cstheme="minorHAnsi"/>
                <w:sz w:val="22"/>
                <w:szCs w:val="22"/>
              </w:rPr>
            </w:pPr>
          </w:p>
          <w:p w14:paraId="6EA4F8B8" w14:textId="77777777" w:rsidR="00253B89" w:rsidRPr="00284EF6" w:rsidRDefault="00253B89" w:rsidP="00253B89">
            <w:pPr>
              <w:rPr>
                <w:rFonts w:asciiTheme="minorHAnsi" w:hAnsiTheme="minorHAnsi" w:cstheme="minorHAnsi"/>
                <w:sz w:val="22"/>
                <w:szCs w:val="22"/>
              </w:rPr>
            </w:pPr>
            <w:r w:rsidRPr="00284EF6">
              <w:rPr>
                <w:rFonts w:asciiTheme="minorHAnsi" w:hAnsiTheme="minorHAnsi" w:cstheme="minorHAnsi"/>
                <w:sz w:val="22"/>
                <w:szCs w:val="22"/>
              </w:rPr>
              <w:t xml:space="preserve">The postholder will support the Open Access Officer in providing training, advice, and support for researchers on all aspects of Open Access policy and practice. They will also support advocacy and awareness raising campaigns which ensure researchers are kept up to date with a rapidly changing landscape, in particular on updated requirements from both funders and future REF requirements. </w:t>
            </w:r>
          </w:p>
          <w:p w14:paraId="49E68CC6" w14:textId="77777777" w:rsidR="00253B89" w:rsidRPr="00284EF6" w:rsidRDefault="00253B89" w:rsidP="00253B89">
            <w:pPr>
              <w:rPr>
                <w:rFonts w:asciiTheme="minorHAnsi" w:hAnsiTheme="minorHAnsi" w:cstheme="minorHAnsi"/>
                <w:sz w:val="22"/>
                <w:szCs w:val="22"/>
              </w:rPr>
            </w:pPr>
          </w:p>
          <w:p w14:paraId="2CB3715B" w14:textId="77777777" w:rsidR="00253B89" w:rsidRPr="00284EF6" w:rsidRDefault="00253B89" w:rsidP="00253B89">
            <w:pPr>
              <w:rPr>
                <w:rFonts w:asciiTheme="minorHAnsi" w:hAnsiTheme="minorHAnsi" w:cstheme="minorHAnsi"/>
                <w:sz w:val="22"/>
                <w:szCs w:val="22"/>
              </w:rPr>
            </w:pPr>
            <w:r w:rsidRPr="00284EF6">
              <w:rPr>
                <w:rFonts w:asciiTheme="minorHAnsi" w:hAnsiTheme="minorHAnsi" w:cstheme="minorHAnsi"/>
                <w:sz w:val="22"/>
                <w:szCs w:val="22"/>
              </w:rPr>
              <w:t>The postholder will work with the Research Data Officer on advocacy and awareness raising campaigns to ensure all researchers have a clear understanding of the principles and practice of research data management. They will also support the delivery of training and advice for researchers in this field.</w:t>
            </w:r>
          </w:p>
          <w:p w14:paraId="7B107956" w14:textId="77777777" w:rsidR="00253B89" w:rsidRPr="00284EF6" w:rsidRDefault="00253B89" w:rsidP="00253B89">
            <w:pPr>
              <w:rPr>
                <w:rFonts w:asciiTheme="minorHAnsi" w:hAnsiTheme="minorHAnsi" w:cstheme="minorHAnsi"/>
                <w:sz w:val="22"/>
                <w:szCs w:val="22"/>
              </w:rPr>
            </w:pPr>
          </w:p>
          <w:p w14:paraId="7E15B920" w14:textId="704D2B5C" w:rsidR="009F75AE" w:rsidRPr="00284EF6" w:rsidRDefault="00253B89" w:rsidP="003B02E6">
            <w:pPr>
              <w:rPr>
                <w:rFonts w:asciiTheme="minorHAnsi" w:hAnsiTheme="minorHAnsi" w:cstheme="minorHAnsi"/>
                <w:sz w:val="22"/>
                <w:szCs w:val="22"/>
              </w:rPr>
            </w:pPr>
            <w:r w:rsidRPr="00284EF6">
              <w:rPr>
                <w:rFonts w:asciiTheme="minorHAnsi" w:hAnsiTheme="minorHAnsi" w:cstheme="minorHAnsi"/>
                <w:sz w:val="22"/>
                <w:szCs w:val="22"/>
              </w:rPr>
              <w:t>The postholder will provide support across the team, managing and triaging enquiries and supporting a range of activities as required.</w:t>
            </w:r>
          </w:p>
          <w:p w14:paraId="018BF1DD" w14:textId="77777777" w:rsidR="009679DD" w:rsidRPr="00284EF6" w:rsidRDefault="009679DD" w:rsidP="003B02E6">
            <w:pPr>
              <w:rPr>
                <w:rFonts w:asciiTheme="minorHAnsi" w:hAnsiTheme="minorHAnsi" w:cstheme="minorHAnsi"/>
                <w:sz w:val="22"/>
                <w:szCs w:val="22"/>
              </w:rPr>
            </w:pPr>
          </w:p>
        </w:tc>
      </w:tr>
      <w:tr w:rsidR="00D8713A" w:rsidRPr="005353AA" w14:paraId="733E3632" w14:textId="77777777" w:rsidTr="009770D7">
        <w:trPr>
          <w:gridAfter w:val="1"/>
          <w:wAfter w:w="118" w:type="dxa"/>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gridSpan w:val="2"/>
          </w:tcPr>
          <w:p w14:paraId="4E7AE39E" w14:textId="77777777" w:rsidR="00284EF6" w:rsidRPr="00284EF6" w:rsidRDefault="00284EF6" w:rsidP="00284EF6">
            <w:pPr>
              <w:rPr>
                <w:rFonts w:asciiTheme="minorHAnsi" w:hAnsiTheme="minorHAnsi" w:cstheme="minorHAnsi"/>
                <w:b/>
                <w:bCs/>
                <w:sz w:val="22"/>
                <w:szCs w:val="22"/>
              </w:rPr>
            </w:pPr>
            <w:r w:rsidRPr="00284EF6">
              <w:rPr>
                <w:rFonts w:asciiTheme="minorHAnsi" w:hAnsiTheme="minorHAnsi" w:cstheme="minorHAnsi"/>
                <w:b/>
                <w:bCs/>
                <w:sz w:val="22"/>
                <w:szCs w:val="22"/>
              </w:rPr>
              <w:t>Advocacy and training</w:t>
            </w:r>
          </w:p>
          <w:p w14:paraId="5B7B03EE" w14:textId="77777777" w:rsidR="00284EF6" w:rsidRPr="00284EF6" w:rsidRDefault="00284EF6" w:rsidP="00284EF6">
            <w:pPr>
              <w:rPr>
                <w:rFonts w:asciiTheme="minorHAnsi" w:hAnsiTheme="minorHAnsi" w:cstheme="minorHAnsi"/>
                <w:b/>
                <w:bCs/>
                <w:sz w:val="22"/>
                <w:szCs w:val="22"/>
              </w:rPr>
            </w:pPr>
            <w:r w:rsidRPr="00284EF6">
              <w:rPr>
                <w:rFonts w:asciiTheme="minorHAnsi" w:hAnsiTheme="minorHAnsi" w:cstheme="minorHAnsi"/>
                <w:sz w:val="22"/>
                <w:szCs w:val="22"/>
              </w:rPr>
              <w:t>To support the development and maintenance of an OA advocacy programme at the University of Warwick, and create publicity materials, by</w:t>
            </w:r>
            <w:r w:rsidRPr="00284EF6">
              <w:rPr>
                <w:rFonts w:asciiTheme="minorHAnsi" w:hAnsiTheme="minorHAnsi" w:cstheme="minorHAnsi"/>
                <w:b/>
                <w:bCs/>
                <w:sz w:val="22"/>
                <w:szCs w:val="22"/>
              </w:rPr>
              <w:t>:</w:t>
            </w:r>
          </w:p>
          <w:p w14:paraId="1952B202"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 xml:space="preserve">Working closely with the Open Access Officer to deliver and keep up to date a portfolio of advocacy messages for all parts of the research community at Warwick.  This may include communicating directly with researchers, research administrators in departments and relevant professional services colleagues. </w:t>
            </w:r>
          </w:p>
          <w:p w14:paraId="1483A376"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Working with the Open Access Officer and the Research Data Officer to support the design and delivery of advocacy, outreach, training and promotion materials and activities to promote best practice in open access and research data management, and to increase researcher engagement with relevant policies and services.</w:t>
            </w:r>
          </w:p>
          <w:p w14:paraId="1922AA34"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Working with the Open Access Officer and the Research Data Officer to ensure library staff are equipped with the appropriate level of Open Access and RDM knowledge and skills so that agreed service levels and service models can be sustained.</w:t>
            </w:r>
          </w:p>
          <w:p w14:paraId="61E8598A" w14:textId="77777777" w:rsidR="00284EF6" w:rsidRPr="00284EF6" w:rsidRDefault="00284EF6" w:rsidP="00284EF6">
            <w:pPr>
              <w:rPr>
                <w:rFonts w:asciiTheme="minorHAnsi" w:hAnsiTheme="minorHAnsi" w:cstheme="minorHAnsi"/>
                <w:sz w:val="22"/>
                <w:szCs w:val="22"/>
              </w:rPr>
            </w:pPr>
          </w:p>
          <w:p w14:paraId="29BFFC5E" w14:textId="77777777" w:rsidR="00284EF6" w:rsidRPr="00284EF6" w:rsidRDefault="00284EF6" w:rsidP="00284EF6">
            <w:pPr>
              <w:rPr>
                <w:rFonts w:asciiTheme="minorHAnsi" w:hAnsiTheme="minorHAnsi" w:cstheme="minorHAnsi"/>
                <w:b/>
                <w:bCs/>
                <w:sz w:val="22"/>
                <w:szCs w:val="22"/>
              </w:rPr>
            </w:pPr>
            <w:r w:rsidRPr="00284EF6">
              <w:rPr>
                <w:rFonts w:asciiTheme="minorHAnsi" w:hAnsiTheme="minorHAnsi" w:cstheme="minorHAnsi"/>
                <w:b/>
                <w:bCs/>
                <w:sz w:val="22"/>
                <w:szCs w:val="22"/>
              </w:rPr>
              <w:t xml:space="preserve">Enquiry management and advice </w:t>
            </w:r>
          </w:p>
          <w:p w14:paraId="454177F1" w14:textId="77777777" w:rsidR="00284EF6" w:rsidRPr="00284EF6" w:rsidRDefault="00284EF6" w:rsidP="00284EF6">
            <w:pPr>
              <w:rPr>
                <w:rFonts w:asciiTheme="minorHAnsi" w:hAnsiTheme="minorHAnsi" w:cstheme="minorHAnsi"/>
                <w:sz w:val="22"/>
                <w:szCs w:val="22"/>
              </w:rPr>
            </w:pPr>
            <w:r w:rsidRPr="00284EF6">
              <w:rPr>
                <w:rFonts w:asciiTheme="minorHAnsi" w:hAnsiTheme="minorHAnsi" w:cstheme="minorHAnsi"/>
                <w:sz w:val="22"/>
                <w:szCs w:val="22"/>
              </w:rPr>
              <w:t>To support the Open Access Officer and the Research Data Officer in providing advice to the Warwick research community on open access; funder requirements for open access; and research data management principles and policies by:</w:t>
            </w:r>
          </w:p>
          <w:p w14:paraId="7BA33190"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 xml:space="preserve">Keeping up to date with developments in Open Access and Research Data Management, and with changing requirements of funding bodies to inform responses to queries. </w:t>
            </w:r>
          </w:p>
          <w:p w14:paraId="3EB1596C"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Working with the Open Access Officer and the Research Data Officer to create and curate a set of standardised responses to FAQs.</w:t>
            </w:r>
          </w:p>
          <w:p w14:paraId="34C064AB"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 xml:space="preserve">Working with the Open Access Officer and the Research Data Officer to provide timely responses to enquiries to the service team mailboxes – following protocols and triaging </w:t>
            </w:r>
            <w:r w:rsidRPr="00284EF6">
              <w:rPr>
                <w:rFonts w:asciiTheme="minorHAnsi" w:hAnsiTheme="minorHAnsi" w:cstheme="minorHAnsi"/>
                <w:sz w:val="22"/>
                <w:szCs w:val="22"/>
              </w:rPr>
              <w:lastRenderedPageBreak/>
              <w:t>queries using standardised responses where appropriate - to ensure all enquiries are handled efficiently and effectively.</w:t>
            </w:r>
          </w:p>
          <w:p w14:paraId="53E2C531" w14:textId="77777777" w:rsidR="00284EF6" w:rsidRPr="00284EF6" w:rsidRDefault="00284EF6" w:rsidP="00284EF6">
            <w:pPr>
              <w:rPr>
                <w:rFonts w:asciiTheme="minorHAnsi" w:hAnsiTheme="minorHAnsi" w:cstheme="minorHAnsi"/>
                <w:sz w:val="22"/>
                <w:szCs w:val="22"/>
              </w:rPr>
            </w:pPr>
          </w:p>
          <w:p w14:paraId="3DB3D72C" w14:textId="77777777" w:rsidR="00284EF6" w:rsidRPr="00284EF6" w:rsidRDefault="00284EF6" w:rsidP="00284EF6">
            <w:pPr>
              <w:rPr>
                <w:rFonts w:asciiTheme="minorHAnsi" w:hAnsiTheme="minorHAnsi" w:cstheme="minorHAnsi"/>
                <w:b/>
                <w:bCs/>
                <w:sz w:val="22"/>
                <w:szCs w:val="22"/>
              </w:rPr>
            </w:pPr>
            <w:r w:rsidRPr="00284EF6">
              <w:rPr>
                <w:rFonts w:asciiTheme="minorHAnsi" w:hAnsiTheme="minorHAnsi" w:cstheme="minorHAnsi"/>
                <w:b/>
                <w:bCs/>
                <w:sz w:val="22"/>
                <w:szCs w:val="22"/>
              </w:rPr>
              <w:t xml:space="preserve">Admin support </w:t>
            </w:r>
          </w:p>
          <w:p w14:paraId="37527BD1" w14:textId="77777777" w:rsidR="00284EF6" w:rsidRPr="00284EF6" w:rsidRDefault="00284EF6" w:rsidP="00284EF6">
            <w:pPr>
              <w:rPr>
                <w:rFonts w:asciiTheme="minorHAnsi" w:hAnsiTheme="minorHAnsi" w:cstheme="minorHAnsi"/>
                <w:sz w:val="22"/>
                <w:szCs w:val="22"/>
              </w:rPr>
            </w:pPr>
            <w:r w:rsidRPr="00284EF6">
              <w:rPr>
                <w:rFonts w:asciiTheme="minorHAnsi" w:hAnsiTheme="minorHAnsi" w:cstheme="minorHAnsi"/>
                <w:sz w:val="22"/>
                <w:szCs w:val="22"/>
              </w:rPr>
              <w:t>To support the Open Access Officer in administering APC budgets by:</w:t>
            </w:r>
          </w:p>
          <w:p w14:paraId="7264C9AE"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Supporting the Open Access Officer to ensure that requests for funding are dealt with in a timely way.</w:t>
            </w:r>
          </w:p>
          <w:p w14:paraId="1F9A005D" w14:textId="77777777" w:rsidR="00284EF6" w:rsidRPr="00284EF6" w:rsidRDefault="00284EF6" w:rsidP="00284EF6">
            <w:pPr>
              <w:pStyle w:val="ListParagraph"/>
              <w:numPr>
                <w:ilvl w:val="0"/>
                <w:numId w:val="14"/>
              </w:numPr>
              <w:rPr>
                <w:rFonts w:asciiTheme="minorHAnsi" w:hAnsiTheme="minorHAnsi" w:cstheme="minorHAnsi"/>
                <w:sz w:val="22"/>
                <w:szCs w:val="22"/>
              </w:rPr>
            </w:pPr>
            <w:r w:rsidRPr="00284EF6">
              <w:rPr>
                <w:rFonts w:asciiTheme="minorHAnsi" w:hAnsiTheme="minorHAnsi" w:cstheme="minorHAnsi"/>
                <w:sz w:val="22"/>
                <w:szCs w:val="22"/>
              </w:rPr>
              <w:t>Assisting in the administration of open access funds, including processing applications and advising on funder and publisher policies.</w:t>
            </w:r>
          </w:p>
          <w:p w14:paraId="16F01830" w14:textId="3AFD3EE7" w:rsidR="00797F6F" w:rsidRPr="00797F6F" w:rsidRDefault="00797F6F" w:rsidP="00797F6F">
            <w:pPr>
              <w:pStyle w:val="ListParagraph"/>
              <w:numPr>
                <w:ilvl w:val="0"/>
                <w:numId w:val="14"/>
              </w:numPr>
              <w:rPr>
                <w:rFonts w:asciiTheme="minorHAnsi" w:hAnsiTheme="minorHAnsi" w:cstheme="minorHAnsi"/>
                <w:sz w:val="22"/>
                <w:szCs w:val="22"/>
              </w:rPr>
            </w:pPr>
            <w:r w:rsidRPr="00797F6F">
              <w:rPr>
                <w:rFonts w:asciiTheme="minorHAnsi" w:hAnsiTheme="minorHAnsi" w:cstheme="minorHAnsi"/>
                <w:sz w:val="22"/>
                <w:szCs w:val="22"/>
              </w:rPr>
              <w:t>Working with the E-repository Team</w:t>
            </w:r>
            <w:r>
              <w:rPr>
                <w:rFonts w:asciiTheme="minorHAnsi" w:hAnsiTheme="minorHAnsi" w:cstheme="minorHAnsi"/>
                <w:sz w:val="22"/>
                <w:szCs w:val="22"/>
              </w:rPr>
              <w:t xml:space="preserve"> </w:t>
            </w:r>
            <w:r w:rsidRPr="00797F6F">
              <w:rPr>
                <w:rFonts w:asciiTheme="minorHAnsi" w:hAnsiTheme="minorHAnsi" w:cstheme="minorHAnsi"/>
                <w:sz w:val="22"/>
                <w:szCs w:val="22"/>
              </w:rPr>
              <w:t>in maintaining repository research output metadata, including responses to requests from academics requiring help and advice to deposit their data, and ensuring compliance with relevant Open Access policies.</w:t>
            </w:r>
          </w:p>
          <w:p w14:paraId="6CA8F2F0" w14:textId="77777777" w:rsidR="00284EF6" w:rsidRPr="00284EF6" w:rsidRDefault="00284EF6" w:rsidP="00284EF6">
            <w:pPr>
              <w:rPr>
                <w:rFonts w:asciiTheme="minorHAnsi" w:hAnsiTheme="minorHAnsi" w:cstheme="minorHAnsi"/>
                <w:sz w:val="22"/>
                <w:szCs w:val="22"/>
              </w:rPr>
            </w:pPr>
          </w:p>
          <w:p w14:paraId="287CC884" w14:textId="77777777" w:rsidR="00284EF6" w:rsidRPr="00284EF6" w:rsidRDefault="00284EF6" w:rsidP="00284EF6">
            <w:pPr>
              <w:rPr>
                <w:rFonts w:asciiTheme="minorHAnsi" w:hAnsiTheme="minorHAnsi" w:cstheme="minorHAnsi"/>
                <w:b/>
                <w:bCs/>
                <w:sz w:val="22"/>
                <w:szCs w:val="22"/>
              </w:rPr>
            </w:pPr>
            <w:r w:rsidRPr="00284EF6">
              <w:rPr>
                <w:rFonts w:asciiTheme="minorHAnsi" w:hAnsiTheme="minorHAnsi" w:cstheme="minorHAnsi"/>
                <w:b/>
                <w:bCs/>
                <w:sz w:val="22"/>
                <w:szCs w:val="22"/>
              </w:rPr>
              <w:t>CPD</w:t>
            </w:r>
          </w:p>
          <w:p w14:paraId="56253603" w14:textId="77777777" w:rsidR="00284EF6" w:rsidRPr="00284EF6" w:rsidRDefault="00284EF6" w:rsidP="00284EF6">
            <w:pPr>
              <w:pStyle w:val="ListParagraph"/>
              <w:numPr>
                <w:ilvl w:val="0"/>
                <w:numId w:val="15"/>
              </w:numPr>
              <w:rPr>
                <w:rFonts w:asciiTheme="minorHAnsi" w:hAnsiTheme="minorHAnsi" w:cstheme="minorHAnsi"/>
                <w:sz w:val="22"/>
                <w:szCs w:val="22"/>
              </w:rPr>
            </w:pPr>
            <w:r w:rsidRPr="00284EF6">
              <w:rPr>
                <w:rFonts w:asciiTheme="minorHAnsi" w:hAnsiTheme="minorHAnsi" w:cstheme="minorHAnsi"/>
                <w:sz w:val="22"/>
                <w:szCs w:val="22"/>
              </w:rPr>
              <w:t>To engage with training and learning opportunities in order to develop skills and knowledge. In particular to engage with the Mercian Collaboration and to keep up to date with developments in University Libraries.</w:t>
            </w:r>
          </w:p>
          <w:p w14:paraId="6C95E48F" w14:textId="77777777" w:rsidR="00284EF6" w:rsidRPr="00284EF6" w:rsidRDefault="00284EF6" w:rsidP="00284EF6">
            <w:pPr>
              <w:rPr>
                <w:rFonts w:asciiTheme="minorHAnsi" w:hAnsiTheme="minorHAnsi" w:cstheme="minorHAnsi"/>
                <w:sz w:val="22"/>
                <w:szCs w:val="22"/>
              </w:rPr>
            </w:pPr>
          </w:p>
          <w:p w14:paraId="0902712C" w14:textId="64D49EEA" w:rsidR="009F75AE" w:rsidRDefault="00284EF6" w:rsidP="003B02E6">
            <w:pPr>
              <w:rPr>
                <w:rFonts w:asciiTheme="minorHAnsi" w:eastAsia="Calibri" w:hAnsiTheme="minorHAnsi" w:cstheme="minorHAnsi"/>
                <w:color w:val="000000" w:themeColor="text1"/>
                <w:sz w:val="22"/>
                <w:szCs w:val="22"/>
              </w:rPr>
            </w:pPr>
            <w:r w:rsidRPr="00284EF6">
              <w:rPr>
                <w:rFonts w:asciiTheme="minorHAnsi" w:eastAsia="Calibri" w:hAnsiTheme="minorHAnsi" w:cstheme="minorHAnsi"/>
                <w:color w:val="000000" w:themeColor="text1"/>
                <w:sz w:val="22"/>
                <w:szCs w:val="22"/>
              </w:rPr>
              <w:t>As required, undertake any other duties commensurate with the role.</w:t>
            </w:r>
          </w:p>
          <w:p w14:paraId="7F68D19B" w14:textId="77777777" w:rsidR="009F75AE" w:rsidRPr="00284EF6" w:rsidRDefault="009F75AE" w:rsidP="003B02E6">
            <w:pPr>
              <w:rPr>
                <w:rFonts w:asciiTheme="minorHAnsi" w:hAnsiTheme="minorHAnsi" w:cstheme="minorHAnsi"/>
                <w:sz w:val="22"/>
                <w:szCs w:val="22"/>
              </w:rPr>
            </w:pPr>
          </w:p>
        </w:tc>
      </w:tr>
      <w:tr w:rsidR="00FC3ACD" w:rsidRPr="005353AA" w14:paraId="368FE411" w14:textId="77777777" w:rsidTr="006F59D6">
        <w:trPr>
          <w:trHeight w:val="425"/>
          <w:jc w:val="center"/>
        </w:trPr>
        <w:tc>
          <w:tcPr>
            <w:tcW w:w="10461" w:type="dxa"/>
            <w:gridSpan w:val="4"/>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lastRenderedPageBreak/>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gridSpan w:val="2"/>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0DB20D23" w:rsidR="001604B1" w:rsidRPr="00A51403" w:rsidRDefault="00600CCF" w:rsidP="00C5361C">
            <w:pPr>
              <w:rPr>
                <w:rFonts w:asciiTheme="minorHAnsi" w:hAnsiTheme="minorHAnsi" w:cstheme="minorHAnsi"/>
                <w:sz w:val="22"/>
                <w:szCs w:val="22"/>
              </w:rPr>
            </w:pPr>
            <w:r w:rsidRPr="00A51403">
              <w:rPr>
                <w:rFonts w:asciiTheme="minorHAnsi" w:hAnsiTheme="minorHAnsi" w:cstheme="minorHAnsi"/>
                <w:sz w:val="22"/>
                <w:szCs w:val="22"/>
              </w:rPr>
              <w:t>Degree or equivalent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5FFBE3D7" w14:textId="12A5C0E8" w:rsidR="001604B1" w:rsidRPr="00C4589F" w:rsidRDefault="00600CC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07BC4BB8" w:rsidR="006F59D6" w:rsidRPr="00A51403" w:rsidRDefault="001D4124" w:rsidP="00C5361C">
            <w:pPr>
              <w:rPr>
                <w:rFonts w:asciiTheme="minorHAnsi" w:hAnsiTheme="minorHAnsi" w:cstheme="minorHAnsi"/>
                <w:sz w:val="22"/>
                <w:szCs w:val="22"/>
              </w:rPr>
            </w:pPr>
            <w:r w:rsidRPr="00A51403">
              <w:rPr>
                <w:rFonts w:asciiTheme="minorHAnsi" w:hAnsiTheme="minorHAnsi" w:cstheme="minorHAnsi"/>
                <w:sz w:val="22"/>
                <w:szCs w:val="22"/>
              </w:rPr>
              <w:t xml:space="preserve">The ability to communicate information effectively and clearly </w:t>
            </w:r>
            <w:r w:rsidRPr="00A51403">
              <w:rPr>
                <w:rFonts w:asciiTheme="minorHAnsi" w:hAnsiTheme="minorHAnsi" w:cstheme="minorHAnsi"/>
                <w:color w:val="333333"/>
                <w:sz w:val="22"/>
                <w:szCs w:val="22"/>
                <w:lang w:eastAsia="en-GB"/>
              </w:rPr>
              <w:t>to a range of audiences both in writing and verbally</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68665994" w14:textId="6A98082B" w:rsidR="006F59D6" w:rsidRPr="005D541E" w:rsidRDefault="001D4124"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621CF037" w:rsidR="006F59D6" w:rsidRPr="00A51403" w:rsidRDefault="00797F6F" w:rsidP="00C5361C">
            <w:pPr>
              <w:rPr>
                <w:rFonts w:asciiTheme="minorHAnsi" w:hAnsiTheme="minorHAnsi" w:cstheme="minorHAnsi"/>
                <w:sz w:val="22"/>
                <w:szCs w:val="22"/>
              </w:rPr>
            </w:pPr>
            <w:r w:rsidRPr="00797F6F">
              <w:rPr>
                <w:rFonts w:asciiTheme="minorHAnsi" w:hAnsiTheme="minorHAnsi" w:cstheme="minorHAnsi"/>
                <w:bCs/>
                <w:sz w:val="22"/>
                <w:szCs w:val="22"/>
              </w:rPr>
              <w:t>The ability to work independently, effectively and use own initiative to handle competing demands and determine priorities within set parameters - planning and reporting on own workload as well as organising and supervising others.</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1E28DEA6" w14:textId="33D185D9" w:rsidR="006F59D6" w:rsidRPr="005D541E" w:rsidRDefault="00B51DD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4160E569" w:rsidR="006F59D6" w:rsidRPr="00A51403" w:rsidRDefault="00797F6F" w:rsidP="00C5361C">
            <w:pPr>
              <w:rPr>
                <w:rFonts w:asciiTheme="minorHAnsi" w:hAnsiTheme="minorHAnsi" w:cstheme="minorHAnsi"/>
                <w:sz w:val="22"/>
                <w:szCs w:val="22"/>
              </w:rPr>
            </w:pPr>
            <w:r w:rsidRPr="00797F6F">
              <w:rPr>
                <w:rFonts w:asciiTheme="minorHAnsi" w:hAnsiTheme="minorHAnsi" w:cstheme="minorHAnsi"/>
                <w:bCs/>
                <w:sz w:val="22"/>
                <w:szCs w:val="22"/>
              </w:rPr>
              <w:t>Good interpersonal, networking and influencing skills. Able to contribute to team efficiency through sharing information and constructively supporting others and able to build strong relationships with a variety of stakeholders.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423E8C5C" w14:textId="686BAE42" w:rsidR="006F59D6" w:rsidRPr="005D541E" w:rsidRDefault="001A697A"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70F3C4D1" w:rsidR="006F59D6" w:rsidRPr="00A51403" w:rsidRDefault="00DD7135" w:rsidP="00C5361C">
            <w:pPr>
              <w:rPr>
                <w:rFonts w:asciiTheme="minorHAnsi" w:hAnsiTheme="minorHAnsi" w:cstheme="minorHAnsi"/>
                <w:sz w:val="22"/>
                <w:szCs w:val="22"/>
              </w:rPr>
            </w:pPr>
            <w:r w:rsidRPr="00A51403">
              <w:rPr>
                <w:rFonts w:asciiTheme="minorHAnsi" w:hAnsiTheme="minorHAnsi" w:cstheme="minorHAnsi"/>
                <w:sz w:val="22"/>
                <w:szCs w:val="22"/>
              </w:rPr>
              <w:t>Good understanding of excellent customer service and a commitment to delivery.</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6C1CCC67" w14:textId="151BFA2C" w:rsidR="006F59D6" w:rsidRPr="005D541E" w:rsidRDefault="00DD7135"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6B8140D4" w:rsidR="006F59D6" w:rsidRPr="00A51403" w:rsidRDefault="0044468A" w:rsidP="00C5361C">
            <w:pPr>
              <w:rPr>
                <w:rFonts w:asciiTheme="minorHAnsi" w:hAnsiTheme="minorHAnsi" w:cstheme="minorHAnsi"/>
                <w:sz w:val="22"/>
                <w:szCs w:val="22"/>
              </w:rPr>
            </w:pPr>
            <w:r w:rsidRPr="00A51403">
              <w:rPr>
                <w:rFonts w:asciiTheme="minorHAnsi" w:hAnsiTheme="minorHAnsi" w:cstheme="minorHAnsi"/>
                <w:sz w:val="22"/>
                <w:szCs w:val="22"/>
              </w:rPr>
              <w:t>Understanding of and interest in the academic research landscape, and in open access methodologies and research data management in particular, along with a commitment to keeping up to date with new developments, and their implications for service delivery</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118F6BD7" w14:textId="34AD8CEB" w:rsidR="006F59D6" w:rsidRPr="005D541E" w:rsidRDefault="0044468A"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49926BE4" w:rsidR="006F59D6" w:rsidRPr="00A51403" w:rsidRDefault="00F2251F" w:rsidP="00C5361C">
            <w:pPr>
              <w:rPr>
                <w:rFonts w:asciiTheme="minorHAnsi" w:hAnsiTheme="minorHAnsi" w:cstheme="minorHAnsi"/>
                <w:sz w:val="22"/>
                <w:szCs w:val="22"/>
              </w:rPr>
            </w:pPr>
            <w:r w:rsidRPr="00A51403">
              <w:rPr>
                <w:rFonts w:asciiTheme="minorHAnsi" w:hAnsiTheme="minorHAnsi" w:cstheme="minorHAnsi"/>
                <w:sz w:val="22"/>
                <w:szCs w:val="22"/>
              </w:rPr>
              <w:t>Good level of computer literacy including Microsoft Office programmes, web and video-editing skills, and familiarity with new technologies and their potential for the development of library services.</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4FFB4510" w14:textId="0DA6461F" w:rsidR="006F59D6" w:rsidRPr="005D541E" w:rsidRDefault="00F2251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6574D727" w:rsidR="006F59D6" w:rsidRPr="00A51403" w:rsidRDefault="008125A3" w:rsidP="00C5361C">
            <w:pPr>
              <w:rPr>
                <w:rFonts w:asciiTheme="minorHAnsi" w:hAnsiTheme="minorHAnsi" w:cstheme="minorHAnsi"/>
                <w:sz w:val="22"/>
                <w:szCs w:val="22"/>
              </w:rPr>
            </w:pPr>
            <w:r w:rsidRPr="00A51403">
              <w:rPr>
                <w:rFonts w:asciiTheme="minorHAnsi" w:hAnsiTheme="minorHAnsi" w:cstheme="minorHAnsi"/>
                <w:color w:val="333333"/>
                <w:sz w:val="22"/>
                <w:szCs w:val="22"/>
                <w:lang w:eastAsia="en-GB"/>
              </w:rPr>
              <w:t>Experience of project work, from initiation to final reporting. Ability to handle competing demands and priorities, and remain focused to deliver work to agreed timescales</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5D452AE1" w14:textId="03E05FE0" w:rsidR="006F59D6" w:rsidRPr="005D541E" w:rsidRDefault="008125A3"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04A13490" w:rsidR="006F59D6" w:rsidRPr="00A51403" w:rsidRDefault="00423CE1" w:rsidP="00C5361C">
            <w:pPr>
              <w:rPr>
                <w:rFonts w:asciiTheme="minorHAnsi" w:hAnsiTheme="minorHAnsi" w:cstheme="minorHAnsi"/>
                <w:sz w:val="22"/>
                <w:szCs w:val="22"/>
              </w:rPr>
            </w:pPr>
            <w:r w:rsidRPr="00A51403">
              <w:rPr>
                <w:rFonts w:asciiTheme="minorHAnsi" w:hAnsiTheme="minorHAnsi" w:cstheme="minorHAnsi"/>
                <w:sz w:val="22"/>
                <w:szCs w:val="22"/>
              </w:rPr>
              <w:t xml:space="preserve">A service-oriented and flexible approach.  </w:t>
            </w:r>
            <w:r w:rsidRPr="00A51403">
              <w:rPr>
                <w:rFonts w:asciiTheme="minorHAnsi" w:hAnsiTheme="minorHAnsi" w:cstheme="minorHAnsi"/>
                <w:color w:val="333333"/>
                <w:sz w:val="22"/>
                <w:szCs w:val="22"/>
                <w:lang w:eastAsia="en-GB"/>
              </w:rPr>
              <w:t>Takes on new approaches and methods willingly and helps others see the need and benefits of implementing changes.</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7EF69DF8" w14:textId="201949E4" w:rsidR="006F59D6" w:rsidRPr="005D541E" w:rsidRDefault="00423CE1"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8979270"/>
            <w:placeholder>
              <w:docPart w:val="D30C3356BC2643BC84899BA50FD69B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3B5D6BFC" w14:textId="35DADB8B"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lastRenderedPageBreak/>
              <w:t>E11</w:t>
            </w:r>
          </w:p>
        </w:tc>
        <w:tc>
          <w:tcPr>
            <w:tcW w:w="7366" w:type="dxa"/>
            <w:shd w:val="clear" w:color="auto" w:fill="FFFFFF" w:themeFill="background1"/>
          </w:tcPr>
          <w:p w14:paraId="6B78616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043D66CB" w14:textId="3B5BFD2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143E71CF" w14:textId="091F7D2F"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7F9C8DC3" w14:textId="51016C70"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gridSpan w:val="2"/>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0CBBA67B" w:rsidR="006F59D6" w:rsidRPr="00A51403" w:rsidRDefault="004B1C5A" w:rsidP="00C5361C">
            <w:pPr>
              <w:rPr>
                <w:rFonts w:asciiTheme="minorHAnsi" w:hAnsiTheme="minorHAnsi" w:cstheme="minorHAnsi"/>
                <w:sz w:val="22"/>
                <w:szCs w:val="22"/>
              </w:rPr>
            </w:pPr>
            <w:r w:rsidRPr="00A51403">
              <w:rPr>
                <w:rFonts w:asciiTheme="minorHAnsi" w:hAnsiTheme="minorHAnsi" w:cstheme="minorHAnsi"/>
                <w:sz w:val="22"/>
                <w:szCs w:val="22"/>
              </w:rPr>
              <w:t>Previous experience working in an academic research library, or other appropriate academic setting</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6F355948" w:rsidR="006F59D6" w:rsidRPr="005D541E" w:rsidRDefault="004B1C5A"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302FE912" w:rsidR="006F59D6" w:rsidRPr="00A51403" w:rsidRDefault="00A51403" w:rsidP="00C5361C">
            <w:pPr>
              <w:rPr>
                <w:rFonts w:asciiTheme="minorHAnsi" w:hAnsiTheme="minorHAnsi" w:cstheme="minorHAnsi"/>
                <w:sz w:val="22"/>
                <w:szCs w:val="22"/>
              </w:rPr>
            </w:pPr>
            <w:r w:rsidRPr="00A51403">
              <w:rPr>
                <w:rFonts w:asciiTheme="minorHAnsi" w:hAnsiTheme="minorHAnsi" w:cstheme="minorHAnsi"/>
                <w:sz w:val="22"/>
                <w:szCs w:val="22"/>
              </w:rPr>
              <w:t>An understanding of research processes in HE and an ability to empathise with those engaged in research is desirable.</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48E15357" w:rsidR="006F59D6" w:rsidRPr="005D541E" w:rsidRDefault="00A51403"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rsidP="00A51403"/>
    <w:sectPr w:rsidR="00383D76" w:rsidSect="006A2234">
      <w:headerReference w:type="default" r:id="rId11"/>
      <w:footerReference w:type="default" r:id="rId12"/>
      <w:headerReference w:type="first" r:id="rId13"/>
      <w:footerReference w:type="first" r:id="rId14"/>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47362" w14:textId="77777777" w:rsidR="00F475D1" w:rsidRDefault="00F475D1">
      <w:r>
        <w:separator/>
      </w:r>
    </w:p>
  </w:endnote>
  <w:endnote w:type="continuationSeparator" w:id="0">
    <w:p w14:paraId="70F5DD23" w14:textId="77777777" w:rsidR="00F475D1" w:rsidRDefault="00F47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309F8E0D" w14:textId="77777777" w:rsidTr="6DC697E0">
      <w:trPr>
        <w:trHeight w:val="300"/>
      </w:trPr>
      <w:tc>
        <w:tcPr>
          <w:tcW w:w="3445" w:type="dxa"/>
        </w:tcPr>
        <w:p w14:paraId="4F0122FF" w14:textId="3BE17689" w:rsidR="6DC697E0" w:rsidRDefault="6DC697E0" w:rsidP="6DC697E0">
          <w:pPr>
            <w:pStyle w:val="Header"/>
            <w:ind w:left="-115"/>
          </w:pPr>
        </w:p>
      </w:tc>
      <w:tc>
        <w:tcPr>
          <w:tcW w:w="3445" w:type="dxa"/>
        </w:tcPr>
        <w:p w14:paraId="4860FE77" w14:textId="63C051C7" w:rsidR="6DC697E0" w:rsidRDefault="6DC697E0" w:rsidP="6DC697E0">
          <w:pPr>
            <w:pStyle w:val="Header"/>
            <w:jc w:val="center"/>
          </w:pPr>
        </w:p>
      </w:tc>
      <w:tc>
        <w:tcPr>
          <w:tcW w:w="3445" w:type="dxa"/>
        </w:tcPr>
        <w:p w14:paraId="02B81D62" w14:textId="312183C5" w:rsidR="6DC697E0" w:rsidRDefault="6DC697E0" w:rsidP="6DC697E0">
          <w:pPr>
            <w:pStyle w:val="Header"/>
            <w:ind w:right="-115"/>
            <w:jc w:val="right"/>
          </w:pPr>
        </w:p>
      </w:tc>
    </w:tr>
  </w:tbl>
  <w:p w14:paraId="01BF12E3" w14:textId="6083BC42" w:rsidR="6DC697E0" w:rsidRDefault="6DC697E0" w:rsidP="6DC69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7C13EF8D" w14:textId="77777777" w:rsidTr="6DC697E0">
      <w:trPr>
        <w:trHeight w:val="300"/>
      </w:trPr>
      <w:tc>
        <w:tcPr>
          <w:tcW w:w="3445" w:type="dxa"/>
        </w:tcPr>
        <w:p w14:paraId="15FF35D0" w14:textId="459AD459" w:rsidR="6DC697E0" w:rsidRDefault="6DC697E0" w:rsidP="6DC697E0">
          <w:pPr>
            <w:pStyle w:val="Header"/>
            <w:ind w:left="-115"/>
          </w:pPr>
        </w:p>
      </w:tc>
      <w:tc>
        <w:tcPr>
          <w:tcW w:w="3445" w:type="dxa"/>
        </w:tcPr>
        <w:p w14:paraId="6C79685D" w14:textId="0FD852C9" w:rsidR="6DC697E0" w:rsidRDefault="6DC697E0" w:rsidP="6DC697E0">
          <w:pPr>
            <w:pStyle w:val="Header"/>
            <w:jc w:val="center"/>
          </w:pPr>
        </w:p>
      </w:tc>
      <w:tc>
        <w:tcPr>
          <w:tcW w:w="3445" w:type="dxa"/>
        </w:tcPr>
        <w:p w14:paraId="0C14815A" w14:textId="38F3B537" w:rsidR="6DC697E0" w:rsidRDefault="6DC697E0" w:rsidP="6DC697E0">
          <w:pPr>
            <w:pStyle w:val="Header"/>
            <w:ind w:right="-115"/>
            <w:jc w:val="right"/>
          </w:pPr>
        </w:p>
      </w:tc>
    </w:tr>
  </w:tbl>
  <w:p w14:paraId="4C0564DA" w14:textId="4D27C431" w:rsidR="6DC697E0" w:rsidRDefault="6DC697E0" w:rsidP="6DC69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C781C" w14:textId="77777777" w:rsidR="00F475D1" w:rsidRDefault="00F475D1">
      <w:r>
        <w:separator/>
      </w:r>
    </w:p>
  </w:footnote>
  <w:footnote w:type="continuationSeparator" w:id="0">
    <w:p w14:paraId="567965B1" w14:textId="77777777" w:rsidR="00F475D1" w:rsidRDefault="00F47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27DE2F31" w14:textId="77777777" w:rsidTr="6DC697E0">
      <w:trPr>
        <w:trHeight w:val="300"/>
      </w:trPr>
      <w:tc>
        <w:tcPr>
          <w:tcW w:w="3445" w:type="dxa"/>
        </w:tcPr>
        <w:p w14:paraId="0E0B766F" w14:textId="6834DB83" w:rsidR="6DC697E0" w:rsidRDefault="6DC697E0" w:rsidP="6DC697E0">
          <w:pPr>
            <w:pStyle w:val="Header"/>
            <w:ind w:left="-115"/>
          </w:pPr>
        </w:p>
      </w:tc>
      <w:tc>
        <w:tcPr>
          <w:tcW w:w="3445" w:type="dxa"/>
        </w:tcPr>
        <w:p w14:paraId="3776EA55" w14:textId="10D80AA5" w:rsidR="6DC697E0" w:rsidRDefault="6DC697E0" w:rsidP="6DC697E0">
          <w:pPr>
            <w:pStyle w:val="Header"/>
            <w:jc w:val="center"/>
          </w:pPr>
        </w:p>
      </w:tc>
      <w:tc>
        <w:tcPr>
          <w:tcW w:w="3445" w:type="dxa"/>
        </w:tcPr>
        <w:p w14:paraId="00865A2B" w14:textId="707AB7EB" w:rsidR="6DC697E0" w:rsidRDefault="6DC697E0" w:rsidP="6DC697E0">
          <w:pPr>
            <w:pStyle w:val="Header"/>
            <w:ind w:right="-115"/>
            <w:jc w:val="right"/>
          </w:pPr>
        </w:p>
      </w:tc>
    </w:tr>
  </w:tbl>
  <w:p w14:paraId="4CB8916B" w14:textId="36130BE8" w:rsidR="6DC697E0" w:rsidRDefault="6DC697E0" w:rsidP="6DC69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CD1E14B" w:rsidR="001363D7" w:rsidRDefault="6DC697E0" w:rsidP="6DC697E0">
    <w:r>
      <w:rPr>
        <w:noProof/>
      </w:rPr>
      <w:drawing>
        <wp:inline distT="0" distB="0" distL="0" distR="0" wp14:anchorId="4AEC5E7D" wp14:editId="27B1563C">
          <wp:extent cx="1447800" cy="400050"/>
          <wp:effectExtent l="0" t="0" r="0" b="0"/>
          <wp:docPr id="1144525462" name="Picture 114452546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47800" cy="400050"/>
                  </a:xfrm>
                  <a:prstGeom prst="rect">
                    <a:avLst/>
                  </a:prstGeom>
                </pic:spPr>
              </pic:pic>
            </a:graphicData>
          </a:graphic>
        </wp:inline>
      </w:drawing>
    </w:r>
    <w:r w:rsidR="00D865AC">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3" w15:restartNumberingAfterBreak="0">
    <w:nsid w:val="6D1F066A"/>
    <w:multiLevelType w:val="hybridMultilevel"/>
    <w:tmpl w:val="439E878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D9B198A"/>
    <w:multiLevelType w:val="hybridMultilevel"/>
    <w:tmpl w:val="B4801D6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59266609">
    <w:abstractNumId w:val="10"/>
  </w:num>
  <w:num w:numId="2" w16cid:durableId="1619873288">
    <w:abstractNumId w:val="1"/>
  </w:num>
  <w:num w:numId="3" w16cid:durableId="985545363">
    <w:abstractNumId w:val="7"/>
  </w:num>
  <w:num w:numId="4" w16cid:durableId="275017529">
    <w:abstractNumId w:val="3"/>
  </w:num>
  <w:num w:numId="5" w16cid:durableId="588537369">
    <w:abstractNumId w:val="5"/>
  </w:num>
  <w:num w:numId="6" w16cid:durableId="894586015">
    <w:abstractNumId w:val="8"/>
  </w:num>
  <w:num w:numId="7" w16cid:durableId="581645230">
    <w:abstractNumId w:val="4"/>
  </w:num>
  <w:num w:numId="8" w16cid:durableId="1270625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1"/>
    <w:lvlOverride w:ilvl="0">
      <w:startOverride w:val="1"/>
    </w:lvlOverride>
    <w:lvlOverride w:ilvl="1"/>
    <w:lvlOverride w:ilvl="2"/>
    <w:lvlOverride w:ilvl="3"/>
    <w:lvlOverride w:ilvl="4"/>
    <w:lvlOverride w:ilvl="5"/>
    <w:lvlOverride w:ilvl="6"/>
    <w:lvlOverride w:ilvl="7"/>
    <w:lvlOverride w:ilvl="8"/>
  </w:num>
  <w:num w:numId="10" w16cid:durableId="1931307969">
    <w:abstractNumId w:val="9"/>
  </w:num>
  <w:num w:numId="11" w16cid:durableId="880477508">
    <w:abstractNumId w:val="0"/>
  </w:num>
  <w:num w:numId="12" w16cid:durableId="1253509937">
    <w:abstractNumId w:val="6"/>
  </w:num>
  <w:num w:numId="13" w16cid:durableId="1595943757">
    <w:abstractNumId w:val="2"/>
  </w:num>
  <w:num w:numId="14" w16cid:durableId="937325461">
    <w:abstractNumId w:val="13"/>
  </w:num>
  <w:num w:numId="15" w16cid:durableId="1528403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3E77"/>
    <w:rsid w:val="001363D7"/>
    <w:rsid w:val="001604B1"/>
    <w:rsid w:val="0018253D"/>
    <w:rsid w:val="0018610D"/>
    <w:rsid w:val="001879B0"/>
    <w:rsid w:val="00192289"/>
    <w:rsid w:val="001A697A"/>
    <w:rsid w:val="001C068A"/>
    <w:rsid w:val="001D05ED"/>
    <w:rsid w:val="001D4124"/>
    <w:rsid w:val="001E422D"/>
    <w:rsid w:val="001F4CF1"/>
    <w:rsid w:val="001F791B"/>
    <w:rsid w:val="0020208B"/>
    <w:rsid w:val="00214C19"/>
    <w:rsid w:val="002225F0"/>
    <w:rsid w:val="00234FAA"/>
    <w:rsid w:val="00236F27"/>
    <w:rsid w:val="00243865"/>
    <w:rsid w:val="00253B89"/>
    <w:rsid w:val="002609CF"/>
    <w:rsid w:val="002640A8"/>
    <w:rsid w:val="00267997"/>
    <w:rsid w:val="00273D8D"/>
    <w:rsid w:val="00284EF6"/>
    <w:rsid w:val="00290F71"/>
    <w:rsid w:val="002919C8"/>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23CE1"/>
    <w:rsid w:val="00443E6E"/>
    <w:rsid w:val="0044468A"/>
    <w:rsid w:val="00446C5C"/>
    <w:rsid w:val="00462BB6"/>
    <w:rsid w:val="00495A08"/>
    <w:rsid w:val="00496530"/>
    <w:rsid w:val="004B1C5A"/>
    <w:rsid w:val="004C609C"/>
    <w:rsid w:val="004C72FF"/>
    <w:rsid w:val="004C7A82"/>
    <w:rsid w:val="004E4ADA"/>
    <w:rsid w:val="004F5E0D"/>
    <w:rsid w:val="005021B7"/>
    <w:rsid w:val="005076DC"/>
    <w:rsid w:val="0051791E"/>
    <w:rsid w:val="00521900"/>
    <w:rsid w:val="00526740"/>
    <w:rsid w:val="005335C2"/>
    <w:rsid w:val="005353AA"/>
    <w:rsid w:val="005437AD"/>
    <w:rsid w:val="00544C55"/>
    <w:rsid w:val="00573F79"/>
    <w:rsid w:val="00574C9B"/>
    <w:rsid w:val="0058173C"/>
    <w:rsid w:val="00597FCE"/>
    <w:rsid w:val="005A34FA"/>
    <w:rsid w:val="005D1B87"/>
    <w:rsid w:val="005D47C5"/>
    <w:rsid w:val="005D541E"/>
    <w:rsid w:val="005D6571"/>
    <w:rsid w:val="005D700F"/>
    <w:rsid w:val="00600CCF"/>
    <w:rsid w:val="00601143"/>
    <w:rsid w:val="00612DE3"/>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97F6F"/>
    <w:rsid w:val="007A196D"/>
    <w:rsid w:val="007A1F18"/>
    <w:rsid w:val="007E7BD2"/>
    <w:rsid w:val="00802D26"/>
    <w:rsid w:val="008076E1"/>
    <w:rsid w:val="008125A3"/>
    <w:rsid w:val="00812B1C"/>
    <w:rsid w:val="00821EB0"/>
    <w:rsid w:val="00840E9D"/>
    <w:rsid w:val="008422FB"/>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51403"/>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1DDC"/>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D7135"/>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2251F"/>
    <w:rsid w:val="00F40A14"/>
    <w:rsid w:val="00F447B7"/>
    <w:rsid w:val="00F475D1"/>
    <w:rsid w:val="00F523F0"/>
    <w:rsid w:val="00F532DF"/>
    <w:rsid w:val="00F60F48"/>
    <w:rsid w:val="00F90E39"/>
    <w:rsid w:val="00F92686"/>
    <w:rsid w:val="00FA2489"/>
    <w:rsid w:val="00FB020B"/>
    <w:rsid w:val="00FC3ACD"/>
    <w:rsid w:val="00FC72A6"/>
    <w:rsid w:val="00FD1B1C"/>
    <w:rsid w:val="00FE2C86"/>
    <w:rsid w:val="00FF5B20"/>
    <w:rsid w:val="00FF6C61"/>
    <w:rsid w:val="29842E1E"/>
    <w:rsid w:val="6DC69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640A8"/>
    <w:rsid w:val="004C72FF"/>
    <w:rsid w:val="004C7A82"/>
    <w:rsid w:val="0058173C"/>
    <w:rsid w:val="00606490"/>
    <w:rsid w:val="00736753"/>
    <w:rsid w:val="00A1345F"/>
    <w:rsid w:val="00A62862"/>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E54F6136-9F74-419A-A998-D1F1AAD72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e1491-b3f7-47ba-a400-fcb6e8acc756"/>
    <ds:schemaRef ds:uri="d0803ee9-6390-4755-92b0-8dc144e1d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948</Words>
  <Characters>5408</Characters>
  <Application>Microsoft Office Word</Application>
  <DocSecurity>0</DocSecurity>
  <Lines>45</Lines>
  <Paragraphs>12</Paragraphs>
  <ScaleCrop>false</ScaleCrop>
  <Company>University of Warwick</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Caldicott, Josh</cp:lastModifiedBy>
  <cp:revision>19</cp:revision>
  <cp:lastPrinted>2018-11-07T10:09:00Z</cp:lastPrinted>
  <dcterms:created xsi:type="dcterms:W3CDTF">2024-02-08T14:37:00Z</dcterms:created>
  <dcterms:modified xsi:type="dcterms:W3CDTF">2026-08-19T08:52:00Z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docLang">
    <vt:lpwstr>en</vt:lpwstr>
  </property>
</Properties>
</file>