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363D7" w:rsidP="00D8713A" w:rsidRDefault="001363D7" w14:paraId="701439CA" w14:textId="77777777">
      <w:pPr>
        <w:ind w:right="26"/>
        <w:jc w:val="center"/>
        <w:rPr>
          <w:rFonts w:ascii="Calibri" w:hAnsi="Calibri" w:cs="Arial"/>
          <w:b/>
          <w:bCs/>
          <w:color w:val="000000"/>
          <w:sz w:val="32"/>
          <w:szCs w:val="32"/>
        </w:rPr>
      </w:pPr>
    </w:p>
    <w:p w:rsidR="001363D7" w:rsidP="00D8713A" w:rsidRDefault="001363D7" w14:paraId="5A7F64B4" w14:textId="77777777">
      <w:pPr>
        <w:ind w:right="26"/>
        <w:jc w:val="center"/>
        <w:rPr>
          <w:rFonts w:ascii="Calibri" w:hAnsi="Calibri" w:cs="Arial"/>
          <w:b/>
          <w:bCs/>
          <w:color w:val="000000"/>
          <w:sz w:val="32"/>
          <w:szCs w:val="32"/>
        </w:rPr>
      </w:pPr>
    </w:p>
    <w:p w:rsidRPr="00EA0401" w:rsidR="00B0664B" w:rsidP="00D8713A" w:rsidRDefault="009F75AE" w14:paraId="79BCD85C" w14:textId="39726575">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Pr="009770D7" w:rsidR="00DB287B">
        <w:rPr>
          <w:rFonts w:ascii="Calibri" w:hAnsi="Calibri" w:cs="Arial"/>
          <w:b/>
          <w:bCs/>
          <w:color w:val="000000"/>
          <w:sz w:val="28"/>
          <w:szCs w:val="28"/>
        </w:rPr>
        <w:t xml:space="preserve"> </w:t>
      </w:r>
    </w:p>
    <w:p w:rsidR="00DB287B" w:rsidP="00D8713A" w:rsidRDefault="00DB287B" w14:paraId="6E0E8865" w14:textId="77777777">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rsidTr="009770D7" w14:paraId="0B572D0E" w14:textId="77777777">
        <w:trPr>
          <w:trHeight w:val="193"/>
        </w:trPr>
        <w:tc>
          <w:tcPr>
            <w:tcW w:w="1560" w:type="dxa"/>
            <w:shd w:val="clear" w:color="auto" w:fill="F2F2F2" w:themeFill="background1" w:themeFillShade="F2"/>
          </w:tcPr>
          <w:p w:rsidRPr="009770D7" w:rsidR="00DB287B" w:rsidP="009770D7" w:rsidRDefault="00DB287B" w14:paraId="5F6A497F" w14:textId="2C2A6136">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rsidRPr="009770D7" w:rsidR="00DB287B" w:rsidP="00F66300" w:rsidRDefault="00F66300" w14:paraId="0B926C73" w14:textId="504A99BF">
            <w:pPr>
              <w:ind w:right="26"/>
              <w:rPr>
                <w:rFonts w:ascii="Calibri" w:hAnsi="Calibri" w:cs="Arial"/>
                <w:color w:val="000000"/>
                <w:sz w:val="22"/>
                <w:szCs w:val="22"/>
              </w:rPr>
            </w:pPr>
            <w:r w:rsidRPr="00F66300">
              <w:rPr>
                <w:rFonts w:ascii="Calibri" w:hAnsi="Calibri" w:cs="Arial"/>
                <w:color w:val="000000"/>
                <w:sz w:val="22"/>
                <w:szCs w:val="22"/>
              </w:rPr>
              <w:t>Open Access Officer</w:t>
            </w:r>
          </w:p>
        </w:tc>
      </w:tr>
      <w:tr w:rsidR="00DB287B" w:rsidTr="009770D7" w14:paraId="2A6660BD" w14:textId="77777777">
        <w:trPr>
          <w:trHeight w:val="197"/>
        </w:trPr>
        <w:tc>
          <w:tcPr>
            <w:tcW w:w="1560" w:type="dxa"/>
            <w:shd w:val="clear" w:color="auto" w:fill="F2F2F2" w:themeFill="background1" w:themeFillShade="F2"/>
          </w:tcPr>
          <w:p w:rsidRPr="009770D7" w:rsidR="00DB287B" w:rsidP="009770D7" w:rsidRDefault="00DB287B" w14:paraId="2A682B2F" w14:textId="31B61230">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rsidRPr="009770D7" w:rsidR="00DB287B" w:rsidP="009770D7" w:rsidRDefault="00F66300" w14:paraId="794D6D48" w14:textId="6AE0A65E">
            <w:pPr>
              <w:ind w:right="26"/>
              <w:rPr>
                <w:rFonts w:ascii="Calibri" w:hAnsi="Calibri" w:cs="Arial"/>
                <w:color w:val="000000"/>
                <w:sz w:val="22"/>
                <w:szCs w:val="22"/>
              </w:rPr>
            </w:pPr>
            <w:r w:rsidRPr="00F66300">
              <w:rPr>
                <w:rFonts w:ascii="Calibri" w:hAnsi="Calibri" w:cs="Arial"/>
                <w:color w:val="000000"/>
                <w:sz w:val="22"/>
                <w:szCs w:val="22"/>
              </w:rPr>
              <w:t>Library</w:t>
            </w:r>
          </w:p>
        </w:tc>
      </w:tr>
      <w:tr w:rsidR="00DB287B" w:rsidTr="009770D7" w14:paraId="6932154C" w14:textId="77777777">
        <w:trPr>
          <w:trHeight w:val="201"/>
        </w:trPr>
        <w:tc>
          <w:tcPr>
            <w:tcW w:w="1560" w:type="dxa"/>
            <w:shd w:val="clear" w:color="auto" w:fill="F2F2F2" w:themeFill="background1" w:themeFillShade="F2"/>
          </w:tcPr>
          <w:p w:rsidRPr="009770D7" w:rsidR="00DB287B" w:rsidP="009770D7" w:rsidRDefault="00DB287B" w14:paraId="3499F69F" w14:textId="41C6434A">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rsidRPr="009770D7" w:rsidR="00DB287B" w:rsidP="00F66300" w:rsidRDefault="00F66300" w14:paraId="119701F0" w14:textId="6D60C069">
            <w:pPr>
              <w:ind w:right="26"/>
              <w:rPr>
                <w:rFonts w:ascii="Calibri" w:hAnsi="Calibri" w:cs="Arial"/>
                <w:color w:val="000000"/>
                <w:sz w:val="22"/>
                <w:szCs w:val="22"/>
              </w:rPr>
            </w:pPr>
            <w:r>
              <w:rPr>
                <w:rFonts w:ascii="Calibri" w:hAnsi="Calibri" w:cs="Arial"/>
                <w:color w:val="000000"/>
                <w:sz w:val="22"/>
                <w:szCs w:val="22"/>
              </w:rPr>
              <w:t>FA6</w:t>
            </w:r>
          </w:p>
        </w:tc>
      </w:tr>
    </w:tbl>
    <w:p w:rsidR="00DB287B" w:rsidP="009770D7" w:rsidRDefault="00DB287B" w14:paraId="3905B5D3" w14:textId="77777777">
      <w:pPr>
        <w:ind w:right="26"/>
        <w:rPr>
          <w:rFonts w:ascii="Calibri" w:hAnsi="Calibri" w:cs="Arial"/>
          <w:b/>
          <w:bCs/>
          <w:color w:val="000000"/>
          <w:sz w:val="32"/>
          <w:szCs w:val="32"/>
        </w:rPr>
      </w:pPr>
    </w:p>
    <w:p w:rsidRPr="00735642" w:rsidR="00C51E21" w:rsidP="00797E8A" w:rsidRDefault="00C51E21" w14:paraId="5CC53197" w14:textId="3A81C228">
      <w:pPr>
        <w:rPr>
          <w:rFonts w:ascii="Calibri" w:hAnsi="Calibri" w:cs="Arial"/>
          <w:sz w:val="16"/>
          <w:szCs w:val="16"/>
        </w:rPr>
      </w:pPr>
    </w:p>
    <w:tbl>
      <w:tblPr>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8783"/>
      </w:tblGrid>
      <w:tr w:rsidRPr="005353AA" w:rsidR="00D8713A" w:rsidTr="0774A02A" w14:paraId="70CA5611" w14:textId="77777777">
        <w:trPr>
          <w:trHeight w:val="839"/>
          <w:jc w:val="center"/>
        </w:trPr>
        <w:tc>
          <w:tcPr>
            <w:tcW w:w="1560" w:type="dxa"/>
            <w:shd w:val="clear" w:color="auto" w:fill="F2F2F2" w:themeFill="background1" w:themeFillShade="F2"/>
            <w:tcMar/>
          </w:tcPr>
          <w:p w:rsidR="00D8713A" w:rsidP="003B02E6" w:rsidRDefault="00D8713A" w14:paraId="77B9B3B2" w14:textId="77777777">
            <w:pPr>
              <w:rPr>
                <w:rFonts w:ascii="Calibri" w:hAnsi="Calibri"/>
                <w:sz w:val="22"/>
                <w:szCs w:val="22"/>
              </w:rPr>
            </w:pPr>
            <w:r>
              <w:rPr>
                <w:rFonts w:ascii="Calibri" w:hAnsi="Calibri"/>
                <w:sz w:val="22"/>
                <w:szCs w:val="22"/>
              </w:rPr>
              <w:t>Job purpose (a brief summary of the role)</w:t>
            </w:r>
          </w:p>
        </w:tc>
        <w:tc>
          <w:tcPr>
            <w:tcW w:w="8783" w:type="dxa"/>
            <w:shd w:val="clear" w:color="auto" w:fill="auto"/>
            <w:tcMar/>
          </w:tcPr>
          <w:p w:rsidR="00D8713A" w:rsidP="6FB6C2F6" w:rsidRDefault="00F66300" w14:paraId="1CE737E6" w14:textId="1AB0D41F">
            <w:pPr>
              <w:rPr>
                <w:rFonts w:ascii="Calibri" w:hAnsi="Calibri" w:cs="Arial"/>
                <w:sz w:val="22"/>
                <w:szCs w:val="22"/>
              </w:rPr>
            </w:pPr>
            <w:r w:rsidRPr="6FB6C2F6" w:rsidR="00F66300">
              <w:rPr>
                <w:rFonts w:ascii="Calibri" w:hAnsi="Calibri" w:cs="Arial"/>
                <w:sz w:val="22"/>
                <w:szCs w:val="22"/>
              </w:rPr>
              <w:t xml:space="preserve">The post holder will support the University’s drive towards </w:t>
            </w:r>
            <w:r w:rsidRPr="6FB6C2F6" w:rsidR="00F66300">
              <w:rPr>
                <w:rFonts w:ascii="Calibri" w:hAnsi="Calibri" w:cs="Arial"/>
                <w:sz w:val="22"/>
                <w:szCs w:val="22"/>
              </w:rPr>
              <w:t>open access</w:t>
            </w:r>
            <w:r w:rsidRPr="6FB6C2F6" w:rsidR="00F66300">
              <w:rPr>
                <w:rFonts w:ascii="Calibri" w:hAnsi="Calibri" w:cs="Arial"/>
                <w:sz w:val="22"/>
                <w:szCs w:val="22"/>
              </w:rPr>
              <w:t>, particularly the wide dissemination of research publications and other research outputs</w:t>
            </w:r>
            <w:r w:rsidRPr="6FB6C2F6" w:rsidR="00F66300">
              <w:rPr>
                <w:rFonts w:ascii="Calibri" w:hAnsi="Calibri" w:cs="Arial"/>
                <w:sz w:val="22"/>
                <w:szCs w:val="22"/>
              </w:rPr>
              <w:t xml:space="preserve">.  </w:t>
            </w:r>
            <w:r w:rsidRPr="6FB6C2F6" w:rsidR="00F66300">
              <w:rPr>
                <w:rFonts w:ascii="Calibri" w:hAnsi="Calibri" w:cs="Arial"/>
                <w:sz w:val="22"/>
                <w:szCs w:val="22"/>
              </w:rPr>
              <w:t xml:space="preserve">Activities include advocacy for </w:t>
            </w:r>
            <w:r w:rsidRPr="6FB6C2F6" w:rsidR="00F66300">
              <w:rPr>
                <w:rFonts w:ascii="Calibri" w:hAnsi="Calibri" w:cs="Arial"/>
                <w:sz w:val="22"/>
                <w:szCs w:val="22"/>
              </w:rPr>
              <w:t>open access</w:t>
            </w:r>
            <w:r w:rsidRPr="6FB6C2F6" w:rsidR="00F66300">
              <w:rPr>
                <w:rFonts w:ascii="Calibri" w:hAnsi="Calibri" w:cs="Arial"/>
                <w:sz w:val="22"/>
                <w:szCs w:val="22"/>
              </w:rPr>
              <w:t xml:space="preserve"> in all areas of the institution; support and advice for researchers navigating the fast-changing </w:t>
            </w:r>
            <w:r w:rsidRPr="6FB6C2F6" w:rsidR="00F66300">
              <w:rPr>
                <w:rFonts w:ascii="Calibri" w:hAnsi="Calibri" w:cs="Arial"/>
                <w:sz w:val="22"/>
                <w:szCs w:val="22"/>
              </w:rPr>
              <w:t>open access</w:t>
            </w:r>
            <w:r w:rsidRPr="6FB6C2F6" w:rsidR="00F66300">
              <w:rPr>
                <w:rFonts w:ascii="Calibri" w:hAnsi="Calibri" w:cs="Arial"/>
                <w:sz w:val="22"/>
                <w:szCs w:val="22"/>
              </w:rPr>
              <w:t xml:space="preserve"> landscape, particularly when meeting funder requirements for </w:t>
            </w:r>
            <w:r w:rsidRPr="6FB6C2F6" w:rsidR="00F66300">
              <w:rPr>
                <w:rFonts w:ascii="Calibri" w:hAnsi="Calibri" w:cs="Arial"/>
                <w:sz w:val="22"/>
                <w:szCs w:val="22"/>
              </w:rPr>
              <w:t>open access</w:t>
            </w:r>
            <w:r w:rsidRPr="6FB6C2F6" w:rsidR="00F66300">
              <w:rPr>
                <w:rFonts w:ascii="Calibri" w:hAnsi="Calibri" w:cs="Arial"/>
                <w:sz w:val="22"/>
                <w:szCs w:val="22"/>
              </w:rPr>
              <w:t xml:space="preserve"> and overseeing the administration of </w:t>
            </w:r>
            <w:r w:rsidRPr="6FB6C2F6" w:rsidR="00F66300">
              <w:rPr>
                <w:rFonts w:ascii="Calibri" w:hAnsi="Calibri" w:cs="Arial"/>
                <w:sz w:val="22"/>
                <w:szCs w:val="22"/>
              </w:rPr>
              <w:t>University</w:t>
            </w:r>
            <w:r w:rsidRPr="6FB6C2F6" w:rsidR="00F66300">
              <w:rPr>
                <w:rFonts w:ascii="Calibri" w:hAnsi="Calibri" w:cs="Arial"/>
                <w:sz w:val="22"/>
                <w:szCs w:val="22"/>
              </w:rPr>
              <w:t xml:space="preserve"> budgets for </w:t>
            </w:r>
            <w:r w:rsidRPr="6FB6C2F6" w:rsidR="00F66300">
              <w:rPr>
                <w:rFonts w:ascii="Calibri" w:hAnsi="Calibri" w:cs="Arial"/>
                <w:sz w:val="22"/>
                <w:szCs w:val="22"/>
              </w:rPr>
              <w:t>open access</w:t>
            </w:r>
            <w:r w:rsidRPr="6FB6C2F6" w:rsidR="00F66300">
              <w:rPr>
                <w:rFonts w:ascii="Calibri" w:hAnsi="Calibri" w:cs="Arial"/>
                <w:sz w:val="22"/>
                <w:szCs w:val="22"/>
              </w:rPr>
              <w:t xml:space="preserve"> publishing</w:t>
            </w:r>
            <w:r w:rsidRPr="6FB6C2F6" w:rsidR="00F66300">
              <w:rPr>
                <w:rFonts w:ascii="Calibri" w:hAnsi="Calibri" w:cs="Arial"/>
                <w:sz w:val="22"/>
                <w:szCs w:val="22"/>
              </w:rPr>
              <w:t xml:space="preserve">.  </w:t>
            </w:r>
            <w:r w:rsidRPr="6FB6C2F6" w:rsidR="00F66300">
              <w:rPr>
                <w:rFonts w:ascii="Calibri" w:hAnsi="Calibri" w:cs="Arial"/>
                <w:sz w:val="22"/>
                <w:szCs w:val="22"/>
              </w:rPr>
              <w:t xml:space="preserve">The post holder will also play a key part in future strategies and projects designed to develop the services provided to support </w:t>
            </w:r>
            <w:r w:rsidRPr="6FB6C2F6" w:rsidR="00F66300">
              <w:rPr>
                <w:rFonts w:ascii="Calibri" w:hAnsi="Calibri" w:cs="Arial"/>
                <w:sz w:val="22"/>
                <w:szCs w:val="22"/>
              </w:rPr>
              <w:t>open access</w:t>
            </w:r>
            <w:r w:rsidRPr="6FB6C2F6" w:rsidR="00F66300">
              <w:rPr>
                <w:rFonts w:ascii="Calibri" w:hAnsi="Calibri" w:cs="Arial"/>
                <w:sz w:val="22"/>
                <w:szCs w:val="22"/>
              </w:rPr>
              <w:t>.</w:t>
            </w:r>
          </w:p>
          <w:p w:rsidR="00D8713A" w:rsidP="0774A02A" w:rsidRDefault="00F66300" w14:paraId="6D58256E" w14:textId="67886ABB">
            <w:pPr>
              <w:rPr>
                <w:rFonts w:ascii="Calibri" w:hAnsi="Calibri" w:cs="Arial"/>
                <w:sz w:val="22"/>
                <w:szCs w:val="22"/>
              </w:rPr>
            </w:pPr>
          </w:p>
          <w:p w:rsidR="00D8713A" w:rsidP="0774A02A" w:rsidRDefault="00F66300" w14:paraId="2A2F99A5" w14:textId="34986E02">
            <w:pPr>
              <w:rPr>
                <w:rFonts w:ascii="Calibri" w:hAnsi="Calibri" w:cs="Arial"/>
                <w:sz w:val="22"/>
                <w:szCs w:val="22"/>
              </w:rPr>
            </w:pPr>
            <w:r w:rsidRPr="0774A02A" w:rsidR="00F66300">
              <w:rPr>
                <w:rFonts w:ascii="Calibri" w:hAnsi="Calibri" w:cs="Arial"/>
                <w:sz w:val="22"/>
                <w:szCs w:val="22"/>
              </w:rPr>
              <w:t>The post holder will provide advice to departments and to senior colleagues on the impact of developments in the OA publishing environment</w:t>
            </w:r>
            <w:r w:rsidRPr="0774A02A" w:rsidR="00F66300">
              <w:rPr>
                <w:rFonts w:ascii="Calibri" w:hAnsi="Calibri" w:cs="Arial"/>
                <w:sz w:val="22"/>
                <w:szCs w:val="22"/>
              </w:rPr>
              <w:t xml:space="preserve">.  </w:t>
            </w:r>
            <w:r w:rsidRPr="0774A02A" w:rsidR="00F66300">
              <w:rPr>
                <w:rFonts w:ascii="Calibri" w:hAnsi="Calibri" w:cs="Arial"/>
                <w:sz w:val="22"/>
                <w:szCs w:val="22"/>
              </w:rPr>
              <w:t xml:space="preserve">The post holder will work closely with the academic community, with colleagues across the </w:t>
            </w:r>
            <w:r w:rsidRPr="0774A02A" w:rsidR="00F66300">
              <w:rPr>
                <w:rFonts w:ascii="Calibri" w:hAnsi="Calibri" w:cs="Arial"/>
                <w:sz w:val="22"/>
                <w:szCs w:val="22"/>
              </w:rPr>
              <w:t>Library</w:t>
            </w:r>
            <w:r w:rsidRPr="0774A02A" w:rsidR="00F66300">
              <w:rPr>
                <w:rFonts w:ascii="Calibri" w:hAnsi="Calibri" w:cs="Arial"/>
                <w:sz w:val="22"/>
                <w:szCs w:val="22"/>
              </w:rPr>
              <w:t xml:space="preserve">, and with colleagues in other departments, particularly Research and Impact Services. They will </w:t>
            </w:r>
            <w:r w:rsidRPr="0774A02A" w:rsidR="00F66300">
              <w:rPr>
                <w:rFonts w:ascii="Calibri" w:hAnsi="Calibri" w:cs="Arial"/>
                <w:sz w:val="22"/>
                <w:szCs w:val="22"/>
              </w:rPr>
              <w:t>establish</w:t>
            </w:r>
            <w:r w:rsidRPr="0774A02A" w:rsidR="00F66300">
              <w:rPr>
                <w:rFonts w:ascii="Calibri" w:hAnsi="Calibri" w:cs="Arial"/>
                <w:sz w:val="22"/>
                <w:szCs w:val="22"/>
              </w:rPr>
              <w:t xml:space="preserve"> and maintain close links with internal and external stakeholders concerned with the dissemination and impact of research, </w:t>
            </w:r>
            <w:r w:rsidRPr="0774A02A" w:rsidR="00F66300">
              <w:rPr>
                <w:rFonts w:ascii="Calibri" w:hAnsi="Calibri" w:cs="Arial"/>
                <w:sz w:val="22"/>
                <w:szCs w:val="22"/>
              </w:rPr>
              <w:t>publishing</w:t>
            </w:r>
            <w:r w:rsidRPr="0774A02A" w:rsidR="00F66300">
              <w:rPr>
                <w:rFonts w:ascii="Calibri" w:hAnsi="Calibri" w:cs="Arial"/>
                <w:sz w:val="22"/>
                <w:szCs w:val="22"/>
              </w:rPr>
              <w:t xml:space="preserve"> and the wider OA movement.</w:t>
            </w:r>
            <w:r w:rsidRPr="0774A02A" w:rsidR="00F82CE1">
              <w:rPr>
                <w:rFonts w:ascii="Calibri" w:hAnsi="Calibri" w:cs="Arial"/>
                <w:sz w:val="22"/>
                <w:szCs w:val="22"/>
              </w:rPr>
              <w:t xml:space="preserve"> </w:t>
            </w:r>
            <w:r w:rsidRPr="0774A02A" w:rsidR="00F82CE1">
              <w:rPr>
                <w:rFonts w:ascii="Calibri" w:hAnsi="Calibri" w:cs="Arial"/>
                <w:sz w:val="22"/>
                <w:szCs w:val="22"/>
              </w:rPr>
              <w:t xml:space="preserve">The post holder will </w:t>
            </w:r>
            <w:r w:rsidRPr="0774A02A" w:rsidR="00F82CE1">
              <w:rPr>
                <w:rFonts w:ascii="Calibri" w:hAnsi="Calibri" w:cs="Arial"/>
                <w:sz w:val="22"/>
                <w:szCs w:val="22"/>
              </w:rPr>
              <w:t>be responsible for</w:t>
            </w:r>
            <w:r w:rsidRPr="0774A02A" w:rsidR="00F82CE1">
              <w:rPr>
                <w:rFonts w:ascii="Calibri" w:hAnsi="Calibri" w:cs="Arial"/>
                <w:sz w:val="22"/>
                <w:szCs w:val="22"/>
              </w:rPr>
              <w:t xml:space="preserve"> line management of a member of the Open Research Team.</w:t>
            </w:r>
          </w:p>
          <w:p w:rsidR="00861235" w:rsidP="00F66300" w:rsidRDefault="00861235" w14:paraId="364D5347" w14:textId="77777777">
            <w:pPr>
              <w:rPr>
                <w:rFonts w:ascii="Calibri" w:hAnsi="Calibri" w:cs="Arial"/>
                <w:sz w:val="22"/>
                <w:szCs w:val="22"/>
              </w:rPr>
            </w:pPr>
          </w:p>
          <w:p w:rsidR="00861235" w:rsidP="00F66300" w:rsidRDefault="00861235" w14:paraId="1463F619" w14:textId="1B86DD06">
            <w:pPr>
              <w:rPr>
                <w:rFonts w:ascii="Calibri" w:hAnsi="Calibri" w:cs="Arial"/>
                <w:sz w:val="22"/>
                <w:szCs w:val="22"/>
              </w:rPr>
            </w:pPr>
            <w:r w:rsidRPr="00861235">
              <w:rPr>
                <w:rFonts w:ascii="Calibri" w:hAnsi="Calibri" w:cs="Arial"/>
                <w:sz w:val="22"/>
                <w:szCs w:val="22"/>
              </w:rPr>
              <w:t>Open access is a role that permeates a wide range of academic and administrative life in the current environment and the work of the role will involve dealing with senior academics, including the Pro-Vice Chancellors as part of a programme of change to academic culture.  Therefore, the post holder will need to have a strong conviction in the work they are doing as well as an ability to handle robust debate and conversation.</w:t>
            </w:r>
          </w:p>
          <w:p w:rsidR="009679DD" w:rsidP="003B02E6" w:rsidRDefault="009679DD" w14:paraId="018BF1DD" w14:textId="77777777">
            <w:pPr>
              <w:rPr>
                <w:rFonts w:ascii="Calibri" w:hAnsi="Calibri" w:cs="Arial"/>
                <w:sz w:val="22"/>
                <w:szCs w:val="22"/>
              </w:rPr>
            </w:pPr>
          </w:p>
        </w:tc>
      </w:tr>
      <w:tr w:rsidRPr="005353AA" w:rsidR="00D8713A" w:rsidTr="0774A02A" w14:paraId="733E3632" w14:textId="77777777">
        <w:trPr>
          <w:trHeight w:val="993"/>
          <w:jc w:val="center"/>
        </w:trPr>
        <w:tc>
          <w:tcPr>
            <w:tcW w:w="1560" w:type="dxa"/>
            <w:shd w:val="clear" w:color="auto" w:fill="F2F2F2" w:themeFill="background1" w:themeFillShade="F2"/>
            <w:tcMar/>
          </w:tcPr>
          <w:p w:rsidR="00D8713A" w:rsidP="003B02E6" w:rsidRDefault="00D8713A" w14:paraId="1D54BF84" w14:textId="77777777">
            <w:pPr>
              <w:rPr>
                <w:rFonts w:ascii="Calibri" w:hAnsi="Calibri"/>
                <w:sz w:val="22"/>
                <w:szCs w:val="22"/>
              </w:rPr>
            </w:pPr>
            <w:r>
              <w:rPr>
                <w:rFonts w:ascii="Calibri" w:hAnsi="Calibri"/>
                <w:sz w:val="22"/>
                <w:szCs w:val="22"/>
              </w:rPr>
              <w:t>Duties and responsibilities</w:t>
            </w:r>
          </w:p>
        </w:tc>
        <w:tc>
          <w:tcPr>
            <w:tcW w:w="8783" w:type="dxa"/>
            <w:shd w:val="clear" w:color="auto" w:fill="auto"/>
            <w:tcMar/>
          </w:tcPr>
          <w:p w:rsidRPr="00661E53" w:rsidR="00F66300" w:rsidP="00861235" w:rsidRDefault="00F66300" w14:paraId="0EEBCC89" w14:textId="2D0F0245">
            <w:pPr>
              <w:pStyle w:val="ListParagraph"/>
              <w:numPr>
                <w:ilvl w:val="0"/>
                <w:numId w:val="14"/>
              </w:numPr>
              <w:ind w:left="315"/>
              <w:rPr>
                <w:rFonts w:ascii="Calibri" w:hAnsi="Calibri"/>
                <w:b/>
                <w:bCs/>
                <w:sz w:val="22"/>
                <w:szCs w:val="22"/>
              </w:rPr>
            </w:pPr>
            <w:r w:rsidRPr="00661E53">
              <w:rPr>
                <w:rFonts w:ascii="Calibri" w:hAnsi="Calibri"/>
                <w:b/>
                <w:bCs/>
                <w:sz w:val="22"/>
                <w:szCs w:val="22"/>
              </w:rPr>
              <w:t>Develop and maintain an OA advocacy programme at the University of Warwick, and create publicity materials, by:</w:t>
            </w:r>
          </w:p>
          <w:p w:rsidRPr="00F66300" w:rsidR="00F66300" w:rsidP="00F66300" w:rsidRDefault="00F66300" w14:paraId="07126842" w14:textId="27935924">
            <w:pPr>
              <w:pStyle w:val="ListParagraph"/>
              <w:numPr>
                <w:ilvl w:val="0"/>
                <w:numId w:val="15"/>
              </w:numPr>
              <w:rPr>
                <w:rFonts w:ascii="Calibri" w:hAnsi="Calibri"/>
                <w:sz w:val="22"/>
                <w:szCs w:val="22"/>
              </w:rPr>
            </w:pPr>
            <w:r w:rsidRPr="00F66300">
              <w:rPr>
                <w:rFonts w:ascii="Calibri" w:hAnsi="Calibri"/>
                <w:sz w:val="22"/>
                <w:szCs w:val="22"/>
              </w:rPr>
              <w:t xml:space="preserve">Working closely with the Open Research Manager and the E-Repositories Manager to frame, agree, deliver, and keep up to date a portfolio of advocacy messages for all parts of the research community at Warwick.  This includes forming good relations with researchers, research administrators in departments and relevant professional services colleagues. </w:t>
            </w:r>
          </w:p>
          <w:p w:rsidRPr="00F66300" w:rsidR="00F66300" w:rsidP="00F66300" w:rsidRDefault="00F66300" w14:paraId="68366033" w14:textId="525D67E0">
            <w:pPr>
              <w:pStyle w:val="ListParagraph"/>
              <w:numPr>
                <w:ilvl w:val="0"/>
                <w:numId w:val="15"/>
              </w:numPr>
              <w:rPr>
                <w:rFonts w:ascii="Calibri" w:hAnsi="Calibri"/>
                <w:sz w:val="22"/>
                <w:szCs w:val="22"/>
              </w:rPr>
            </w:pPr>
            <w:r w:rsidRPr="00F66300">
              <w:rPr>
                <w:rFonts w:ascii="Calibri" w:hAnsi="Calibri"/>
                <w:sz w:val="22"/>
                <w:szCs w:val="22"/>
              </w:rPr>
              <w:t>Develop training materials and facilitate training events on OA issues for specific groups within the institution and ensure the effective maintenance of training materials and content e.g. user documentation, teaching support materials, web pages, etc.</w:t>
            </w:r>
          </w:p>
          <w:p w:rsidRPr="00F66300" w:rsidR="00F66300" w:rsidP="00F66300" w:rsidRDefault="00F66300" w14:paraId="09157586" w14:textId="7EA9F6B7">
            <w:pPr>
              <w:pStyle w:val="ListParagraph"/>
              <w:numPr>
                <w:ilvl w:val="0"/>
                <w:numId w:val="15"/>
              </w:numPr>
              <w:rPr>
                <w:rFonts w:ascii="Calibri" w:hAnsi="Calibri"/>
                <w:sz w:val="22"/>
                <w:szCs w:val="22"/>
              </w:rPr>
            </w:pPr>
            <w:r w:rsidRPr="00F66300">
              <w:rPr>
                <w:rFonts w:ascii="Calibri" w:hAnsi="Calibri"/>
                <w:sz w:val="22"/>
                <w:szCs w:val="22"/>
              </w:rPr>
              <w:t>Identify innovative and frictionless systems, workflows, and processes to establish and nurture a culture of open scholarship and research.</w:t>
            </w:r>
          </w:p>
          <w:p w:rsidRPr="00F66300" w:rsidR="00F66300" w:rsidP="00F66300" w:rsidRDefault="00F66300" w14:paraId="174A45DD" w14:textId="77777777">
            <w:pPr>
              <w:rPr>
                <w:rFonts w:ascii="Calibri" w:hAnsi="Calibri"/>
                <w:sz w:val="22"/>
                <w:szCs w:val="22"/>
              </w:rPr>
            </w:pPr>
          </w:p>
          <w:p w:rsidRPr="00661E53" w:rsidR="00F66300" w:rsidP="00861235" w:rsidRDefault="00F66300" w14:paraId="1766DAE5" w14:textId="019E5951">
            <w:pPr>
              <w:pStyle w:val="ListParagraph"/>
              <w:numPr>
                <w:ilvl w:val="0"/>
                <w:numId w:val="14"/>
              </w:numPr>
              <w:ind w:left="315"/>
              <w:rPr>
                <w:rFonts w:ascii="Calibri" w:hAnsi="Calibri"/>
                <w:b/>
                <w:bCs/>
                <w:sz w:val="22"/>
                <w:szCs w:val="22"/>
              </w:rPr>
            </w:pPr>
            <w:r w:rsidRPr="00661E53">
              <w:rPr>
                <w:rFonts w:ascii="Calibri" w:hAnsi="Calibri"/>
                <w:b/>
                <w:bCs/>
                <w:sz w:val="22"/>
                <w:szCs w:val="22"/>
              </w:rPr>
              <w:t>To provide expert advice to the Warwick research community on open access and funder requirements for open access, by:</w:t>
            </w:r>
          </w:p>
          <w:p w:rsidRPr="00F66300" w:rsidR="00F66300" w:rsidP="00F66300" w:rsidRDefault="00F66300" w14:paraId="5FE85217" w14:textId="11930F2E">
            <w:pPr>
              <w:pStyle w:val="ListParagraph"/>
              <w:numPr>
                <w:ilvl w:val="0"/>
                <w:numId w:val="15"/>
              </w:numPr>
              <w:rPr>
                <w:rFonts w:ascii="Calibri" w:hAnsi="Calibri"/>
                <w:sz w:val="22"/>
                <w:szCs w:val="22"/>
              </w:rPr>
            </w:pPr>
            <w:r w:rsidRPr="00F66300">
              <w:rPr>
                <w:rFonts w:ascii="Calibri" w:hAnsi="Calibri"/>
                <w:sz w:val="22"/>
                <w:szCs w:val="22"/>
              </w:rPr>
              <w:t>Maintaining awareness of policy developments in the UK and internationally, making recommendations for their effective and efficient implementation.</w:t>
            </w:r>
          </w:p>
          <w:p w:rsidRPr="00F66300" w:rsidR="00F66300" w:rsidP="00F66300" w:rsidRDefault="00F66300" w14:paraId="6EA22075" w14:textId="26DCFF1D">
            <w:pPr>
              <w:pStyle w:val="ListParagraph"/>
              <w:numPr>
                <w:ilvl w:val="0"/>
                <w:numId w:val="15"/>
              </w:numPr>
              <w:rPr>
                <w:rFonts w:ascii="Calibri" w:hAnsi="Calibri"/>
                <w:sz w:val="22"/>
                <w:szCs w:val="22"/>
              </w:rPr>
            </w:pPr>
            <w:r w:rsidRPr="00F66300">
              <w:rPr>
                <w:rFonts w:ascii="Calibri" w:hAnsi="Calibri"/>
                <w:sz w:val="22"/>
                <w:szCs w:val="22"/>
              </w:rPr>
              <w:t xml:space="preserve">Keeping up to date with changing requirements of funding bodies and ensuring that the right information is provided to the right audiences at the right time. </w:t>
            </w:r>
          </w:p>
          <w:p w:rsidRPr="00F66300" w:rsidR="00F66300" w:rsidP="00F66300" w:rsidRDefault="00F66300" w14:paraId="5CC41C1E" w14:textId="6BFB55D7">
            <w:pPr>
              <w:pStyle w:val="ListParagraph"/>
              <w:numPr>
                <w:ilvl w:val="0"/>
                <w:numId w:val="15"/>
              </w:numPr>
              <w:rPr>
                <w:rFonts w:ascii="Calibri" w:hAnsi="Calibri"/>
                <w:sz w:val="22"/>
                <w:szCs w:val="22"/>
              </w:rPr>
            </w:pPr>
            <w:r w:rsidRPr="00F66300">
              <w:rPr>
                <w:rFonts w:ascii="Calibri" w:hAnsi="Calibri"/>
                <w:sz w:val="22"/>
                <w:szCs w:val="22"/>
              </w:rPr>
              <w:t>Providing timely and accurate advice is available to support publishing strategies by ensuring enquires to the service team mailboxes are handled efficiently and effectively, with protocols in place to cover planned and unplanned leave.</w:t>
            </w:r>
          </w:p>
          <w:p w:rsidRPr="00F66300" w:rsidR="00F66300" w:rsidP="00F66300" w:rsidRDefault="00F66300" w14:paraId="6A778F3A" w14:textId="0DF1B15D">
            <w:pPr>
              <w:pStyle w:val="ListParagraph"/>
              <w:numPr>
                <w:ilvl w:val="0"/>
                <w:numId w:val="15"/>
              </w:numPr>
              <w:rPr>
                <w:rFonts w:ascii="Calibri" w:hAnsi="Calibri"/>
                <w:sz w:val="22"/>
                <w:szCs w:val="22"/>
              </w:rPr>
            </w:pPr>
            <w:r w:rsidRPr="00F66300">
              <w:rPr>
                <w:rFonts w:ascii="Calibri" w:hAnsi="Calibri"/>
                <w:sz w:val="22"/>
                <w:szCs w:val="22"/>
              </w:rPr>
              <w:lastRenderedPageBreak/>
              <w:t xml:space="preserve">Find creative and engaging ways to build knowledge and skills of Academic Support Librarians on issues related to open access publishing and the challenges and opportunities this creates for academic colleagues.  </w:t>
            </w:r>
          </w:p>
          <w:p w:rsidRPr="00F66300" w:rsidR="00F66300" w:rsidP="00F66300" w:rsidRDefault="00F66300" w14:paraId="07BE863B" w14:textId="009129F0">
            <w:pPr>
              <w:pStyle w:val="ListParagraph"/>
              <w:numPr>
                <w:ilvl w:val="0"/>
                <w:numId w:val="15"/>
              </w:numPr>
              <w:rPr>
                <w:rFonts w:ascii="Calibri" w:hAnsi="Calibri"/>
                <w:sz w:val="22"/>
                <w:szCs w:val="22"/>
              </w:rPr>
            </w:pPr>
            <w:r w:rsidRPr="00F66300">
              <w:rPr>
                <w:rFonts w:ascii="Calibri" w:hAnsi="Calibri"/>
                <w:sz w:val="22"/>
                <w:szCs w:val="22"/>
              </w:rPr>
              <w:t>Liaise with external bodies and stakeholders as required, e.g. research funders, publishers, Jisc and others.</w:t>
            </w:r>
          </w:p>
          <w:p w:rsidRPr="00F66300" w:rsidR="00F66300" w:rsidP="00F66300" w:rsidRDefault="00F66300" w14:paraId="333036F6" w14:textId="77777777">
            <w:pPr>
              <w:rPr>
                <w:rFonts w:ascii="Calibri" w:hAnsi="Calibri"/>
                <w:sz w:val="22"/>
                <w:szCs w:val="22"/>
              </w:rPr>
            </w:pPr>
          </w:p>
          <w:p w:rsidRPr="00F66300" w:rsidR="00F66300" w:rsidP="00861235" w:rsidRDefault="00F66300" w14:paraId="5BB957AD" w14:textId="4991CE11">
            <w:pPr>
              <w:pStyle w:val="ListParagraph"/>
              <w:numPr>
                <w:ilvl w:val="0"/>
                <w:numId w:val="14"/>
              </w:numPr>
              <w:ind w:left="315"/>
              <w:rPr>
                <w:rFonts w:ascii="Calibri" w:hAnsi="Calibri"/>
                <w:sz w:val="22"/>
                <w:szCs w:val="22"/>
              </w:rPr>
            </w:pPr>
            <w:r w:rsidRPr="005351F4">
              <w:rPr>
                <w:rFonts w:ascii="Calibri" w:hAnsi="Calibri"/>
                <w:b/>
                <w:bCs/>
                <w:sz w:val="22"/>
                <w:szCs w:val="22"/>
              </w:rPr>
              <w:t>To</w:t>
            </w:r>
            <w:r w:rsidRPr="00661E53">
              <w:rPr>
                <w:rFonts w:ascii="Calibri" w:hAnsi="Calibri"/>
                <w:b/>
                <w:bCs/>
                <w:sz w:val="22"/>
                <w:szCs w:val="22"/>
              </w:rPr>
              <w:t xml:space="preserve"> monitor and report on APC budgets, make recommendations for new OA investment, and propose relevant OA content purchasing/content creation initiatives,</w:t>
            </w:r>
            <w:r w:rsidRPr="00F66300">
              <w:rPr>
                <w:rFonts w:ascii="Calibri" w:hAnsi="Calibri"/>
                <w:sz w:val="22"/>
                <w:szCs w:val="22"/>
              </w:rPr>
              <w:t xml:space="preserve"> </w:t>
            </w:r>
            <w:r w:rsidRPr="00661E53">
              <w:rPr>
                <w:rFonts w:ascii="Calibri" w:hAnsi="Calibri"/>
                <w:b/>
                <w:bCs/>
                <w:sz w:val="22"/>
                <w:szCs w:val="22"/>
              </w:rPr>
              <w:t>collaborating with colleagues to seek external funding to support such initiatives where appropriate:</w:t>
            </w:r>
          </w:p>
          <w:p w:rsidRPr="00F66300" w:rsidR="00F66300" w:rsidP="00F66300" w:rsidRDefault="00F66300" w14:paraId="70657FA8" w14:textId="1D5BCDCE">
            <w:pPr>
              <w:pStyle w:val="ListParagraph"/>
              <w:numPr>
                <w:ilvl w:val="0"/>
                <w:numId w:val="15"/>
              </w:numPr>
              <w:rPr>
                <w:rFonts w:ascii="Calibri" w:hAnsi="Calibri"/>
                <w:sz w:val="22"/>
                <w:szCs w:val="22"/>
              </w:rPr>
            </w:pPr>
            <w:r w:rsidRPr="00F66300">
              <w:rPr>
                <w:rFonts w:ascii="Calibri" w:hAnsi="Calibri"/>
                <w:sz w:val="22"/>
                <w:szCs w:val="22"/>
              </w:rPr>
              <w:t>Ensuring that grants provided by funding bodies are used appropriately to support OA policies and providing financial and management information reports as required by the institution and grant providers.</w:t>
            </w:r>
          </w:p>
          <w:p w:rsidRPr="00F66300" w:rsidR="00F66300" w:rsidP="00F66300" w:rsidRDefault="00F66300" w14:paraId="00DF3AE2" w14:textId="40013E3C">
            <w:pPr>
              <w:pStyle w:val="ListParagraph"/>
              <w:numPr>
                <w:ilvl w:val="0"/>
                <w:numId w:val="15"/>
              </w:numPr>
              <w:rPr>
                <w:rFonts w:ascii="Calibri" w:hAnsi="Calibri"/>
                <w:sz w:val="22"/>
                <w:szCs w:val="22"/>
              </w:rPr>
            </w:pPr>
            <w:r w:rsidRPr="00F66300">
              <w:rPr>
                <w:rFonts w:ascii="Calibri" w:hAnsi="Calibri"/>
                <w:sz w:val="22"/>
                <w:szCs w:val="22"/>
              </w:rPr>
              <w:t>Making recommendations to the Open Research Group on OA policy implementation at the University and the effective use of OA budgets, providing relevant management information.</w:t>
            </w:r>
          </w:p>
          <w:p w:rsidRPr="00F66300" w:rsidR="00F66300" w:rsidP="00F66300" w:rsidRDefault="00F66300" w14:paraId="0EE2A47B" w14:textId="69C12262">
            <w:pPr>
              <w:pStyle w:val="ListParagraph"/>
              <w:numPr>
                <w:ilvl w:val="0"/>
                <w:numId w:val="15"/>
              </w:numPr>
              <w:rPr>
                <w:rFonts w:ascii="Calibri" w:hAnsi="Calibri"/>
                <w:sz w:val="22"/>
                <w:szCs w:val="22"/>
              </w:rPr>
            </w:pPr>
            <w:r w:rsidRPr="00F66300">
              <w:rPr>
                <w:rFonts w:ascii="Calibri" w:hAnsi="Calibri"/>
                <w:sz w:val="22"/>
                <w:szCs w:val="22"/>
              </w:rPr>
              <w:t>Agreeing procedures with the Finance Office for payment of APCs and administering budgets and recommending initiatives that may improve value for money or facilitate the uptake by researchers.</w:t>
            </w:r>
          </w:p>
          <w:p w:rsidRPr="00F66300" w:rsidR="00F66300" w:rsidP="00F66300" w:rsidRDefault="00F66300" w14:paraId="27CCB4E3" w14:textId="6FC90101">
            <w:pPr>
              <w:pStyle w:val="ListParagraph"/>
              <w:numPr>
                <w:ilvl w:val="0"/>
                <w:numId w:val="15"/>
              </w:numPr>
              <w:rPr>
                <w:rFonts w:ascii="Calibri" w:hAnsi="Calibri"/>
                <w:sz w:val="22"/>
                <w:szCs w:val="22"/>
              </w:rPr>
            </w:pPr>
            <w:r w:rsidRPr="00F66300">
              <w:rPr>
                <w:rFonts w:ascii="Calibri" w:hAnsi="Calibri"/>
                <w:sz w:val="22"/>
                <w:szCs w:val="22"/>
              </w:rPr>
              <w:t>Working collaboratively with colleagues and external peers to analyse the costs of OA publishing and dissemination and seek best value for money.</w:t>
            </w:r>
          </w:p>
          <w:p w:rsidRPr="00F66300" w:rsidR="009F75AE" w:rsidP="00F66300" w:rsidRDefault="00F66300" w14:paraId="1BFBD0C7" w14:textId="3B193269">
            <w:pPr>
              <w:pStyle w:val="ListParagraph"/>
              <w:numPr>
                <w:ilvl w:val="0"/>
                <w:numId w:val="15"/>
              </w:numPr>
              <w:rPr>
                <w:rFonts w:ascii="Calibri" w:hAnsi="Calibri"/>
                <w:sz w:val="22"/>
                <w:szCs w:val="22"/>
              </w:rPr>
            </w:pPr>
            <w:r w:rsidRPr="00F66300">
              <w:rPr>
                <w:rFonts w:ascii="Calibri" w:hAnsi="Calibri"/>
                <w:sz w:val="22"/>
                <w:szCs w:val="22"/>
              </w:rPr>
              <w:t>Undertake projects to implement innovative practices that improve efficiency, increase engagement, and ensure cost effectiveness. Where relevant, collaborate with colleagues to create competitive bids to secure external funding.</w:t>
            </w:r>
          </w:p>
          <w:p w:rsidR="009F75AE" w:rsidP="003B02E6" w:rsidRDefault="009F75AE" w14:paraId="5ADD5585" w14:textId="77777777">
            <w:pPr>
              <w:rPr>
                <w:rFonts w:ascii="Calibri" w:hAnsi="Calibri"/>
                <w:sz w:val="22"/>
                <w:szCs w:val="22"/>
              </w:rPr>
            </w:pPr>
          </w:p>
          <w:p w:rsidR="009F75AE" w:rsidP="003B02E6" w:rsidRDefault="009F75AE" w14:paraId="026A24B6" w14:textId="77777777">
            <w:pPr>
              <w:rPr>
                <w:rFonts w:ascii="Calibri" w:hAnsi="Calibri"/>
                <w:sz w:val="22"/>
                <w:szCs w:val="22"/>
              </w:rPr>
            </w:pPr>
          </w:p>
          <w:p w:rsidR="009F75AE" w:rsidP="003B02E6" w:rsidRDefault="00F66300" w14:paraId="331AB974" w14:textId="465DC203">
            <w:pPr>
              <w:rPr>
                <w:rFonts w:ascii="Calibri" w:hAnsi="Calibri"/>
                <w:sz w:val="22"/>
                <w:szCs w:val="22"/>
              </w:rPr>
            </w:pPr>
            <w:r w:rsidRPr="00F66300">
              <w:rPr>
                <w:rFonts w:ascii="Calibri" w:hAnsi="Calibri"/>
                <w:sz w:val="22"/>
                <w:szCs w:val="22"/>
              </w:rPr>
              <w:t>To undertake additional duties as required.</w:t>
            </w:r>
          </w:p>
          <w:p w:rsidR="009F75AE" w:rsidP="003B02E6" w:rsidRDefault="009F75AE" w14:paraId="50302502" w14:textId="77777777">
            <w:pPr>
              <w:rPr>
                <w:rFonts w:ascii="Calibri" w:hAnsi="Calibri"/>
                <w:sz w:val="22"/>
                <w:szCs w:val="22"/>
              </w:rPr>
            </w:pPr>
          </w:p>
          <w:p w:rsidR="009F75AE" w:rsidP="003B02E6" w:rsidRDefault="009F75AE" w14:paraId="2FB3D290" w14:textId="77777777">
            <w:pPr>
              <w:rPr>
                <w:rFonts w:ascii="Calibri" w:hAnsi="Calibri"/>
                <w:sz w:val="22"/>
                <w:szCs w:val="22"/>
              </w:rPr>
            </w:pPr>
          </w:p>
          <w:p w:rsidR="009F75AE" w:rsidP="003B02E6" w:rsidRDefault="009F75AE" w14:paraId="7F68D19B" w14:textId="77777777">
            <w:pPr>
              <w:rPr>
                <w:rFonts w:ascii="Calibri" w:hAnsi="Calibri" w:cs="Arial"/>
                <w:sz w:val="22"/>
                <w:szCs w:val="22"/>
              </w:rPr>
            </w:pPr>
          </w:p>
        </w:tc>
      </w:tr>
    </w:tbl>
    <w:p w:rsidR="009F75AE" w:rsidRDefault="009F75AE" w14:paraId="37278A3A" w14:textId="02EEA6B2">
      <w:r>
        <w:lastRenderedPageBreak/>
        <w:br w:type="page"/>
      </w:r>
    </w:p>
    <w:p w:rsidR="009F75AE" w:rsidRDefault="009F75AE" w14:paraId="187DA30E" w14:textId="77777777"/>
    <w:tbl>
      <w:tblPr>
        <w:tblW w:w="10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7366"/>
        <w:gridCol w:w="1535"/>
      </w:tblGrid>
      <w:tr w:rsidRPr="005353AA" w:rsidR="00FC3ACD" w:rsidTr="53DB3307" w14:paraId="368FE411" w14:textId="77777777">
        <w:trPr>
          <w:trHeight w:val="425"/>
          <w:jc w:val="center"/>
        </w:trPr>
        <w:tc>
          <w:tcPr>
            <w:tcW w:w="10461" w:type="dxa"/>
            <w:gridSpan w:val="3"/>
            <w:shd w:val="clear" w:color="auto" w:fill="F2F2F2" w:themeFill="background1" w:themeFillShade="F2"/>
            <w:tcMar/>
          </w:tcPr>
          <w:p w:rsidR="00FC3ACD" w:rsidP="003B02E6" w:rsidRDefault="00FC3ACD" w14:paraId="34B204FD" w14:textId="77777777">
            <w:pPr>
              <w:ind w:right="26"/>
              <w:jc w:val="center"/>
              <w:rPr>
                <w:rFonts w:eastAsia="MS Gothic" w:cs="Arial" w:asciiTheme="minorHAnsi" w:hAnsiTheme="minorHAnsi"/>
                <w:b/>
                <w:sz w:val="22"/>
                <w:szCs w:val="22"/>
              </w:rPr>
            </w:pPr>
            <w:r w:rsidRPr="00FC3ACD">
              <w:rPr>
                <w:rFonts w:eastAsia="MS Gothic" w:cs="Arial" w:asciiTheme="minorHAnsi" w:hAnsiTheme="minorHAnsi"/>
                <w:b/>
                <w:sz w:val="22"/>
                <w:szCs w:val="22"/>
              </w:rPr>
              <w:t>Person Specification</w:t>
            </w:r>
          </w:p>
          <w:p w:rsidR="009679DD" w:rsidP="003B02E6" w:rsidRDefault="005D541E" w14:paraId="2C763C3F" w14:textId="2623E1EC">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rsidRPr="005D541E" w:rsidR="005D541E" w:rsidP="003B02E6" w:rsidRDefault="005D541E" w14:paraId="4EF20AA9" w14:textId="499EEB22">
            <w:pPr>
              <w:ind w:right="26"/>
              <w:jc w:val="center"/>
              <w:rPr>
                <w:rFonts w:ascii="Calibri" w:hAnsi="Calibri" w:cs="Arial"/>
                <w:i/>
                <w:sz w:val="18"/>
                <w:szCs w:val="18"/>
              </w:rPr>
            </w:pPr>
          </w:p>
        </w:tc>
      </w:tr>
      <w:tr w:rsidRPr="005353AA" w:rsidR="001604B1" w:rsidTr="53DB3307" w14:paraId="60478343" w14:textId="77777777">
        <w:trPr>
          <w:trHeight w:val="425"/>
          <w:jc w:val="center"/>
        </w:trPr>
        <w:tc>
          <w:tcPr>
            <w:tcW w:w="1560" w:type="dxa"/>
            <w:shd w:val="clear" w:color="auto" w:fill="F2F2F2" w:themeFill="background1" w:themeFillShade="F2"/>
            <w:tcMar/>
          </w:tcPr>
          <w:p w:rsidRPr="009770D7" w:rsidR="001604B1" w:rsidP="003B02E6" w:rsidRDefault="001604B1" w14:paraId="492D1E84" w14:textId="77777777">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Mar/>
          </w:tcPr>
          <w:p w:rsidRPr="009770D7" w:rsidR="001604B1" w:rsidP="003B02E6" w:rsidRDefault="001604B1" w14:paraId="62F88C96" w14:textId="12B0DD3B">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Mar/>
          </w:tcPr>
          <w:p w:rsidRPr="009770D7" w:rsidR="001604B1" w:rsidP="003B02E6" w:rsidRDefault="001604B1" w14:paraId="74364023" w14:textId="77777777">
            <w:pPr>
              <w:jc w:val="center"/>
              <w:rPr>
                <w:rFonts w:ascii="Calibri" w:hAnsi="Calibri" w:cs="Arial"/>
                <w:i/>
                <w:sz w:val="22"/>
                <w:szCs w:val="22"/>
              </w:rPr>
            </w:pPr>
            <w:r w:rsidRPr="009770D7">
              <w:rPr>
                <w:rFonts w:ascii="Calibri" w:hAnsi="Calibri" w:cs="Arial"/>
                <w:sz w:val="22"/>
                <w:szCs w:val="22"/>
              </w:rPr>
              <w:t>Measured by</w:t>
            </w:r>
          </w:p>
        </w:tc>
      </w:tr>
      <w:tr w:rsidRPr="005353AA" w:rsidR="001604B1" w:rsidTr="53DB3307" w14:paraId="5D60953B" w14:textId="77777777">
        <w:trPr>
          <w:trHeight w:val="425"/>
          <w:jc w:val="center"/>
        </w:trPr>
        <w:tc>
          <w:tcPr>
            <w:tcW w:w="1560" w:type="dxa"/>
            <w:shd w:val="clear" w:color="auto" w:fill="FFFFFF" w:themeFill="background1"/>
            <w:tcMar/>
          </w:tcPr>
          <w:p w:rsidRPr="005D541E" w:rsidR="001604B1" w:rsidP="003B02E6" w:rsidRDefault="001604B1" w14:paraId="3283879E" w14:textId="77777777">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Mar/>
          </w:tcPr>
          <w:p w:rsidRPr="005D541E" w:rsidR="001604B1" w:rsidP="00C5361C" w:rsidRDefault="003640D3" w14:paraId="7AF68FE9" w14:textId="5B2331D5">
            <w:pPr>
              <w:rPr>
                <w:rFonts w:ascii="Calibri" w:hAnsi="Calibri" w:cs="Arial"/>
                <w:sz w:val="20"/>
                <w:szCs w:val="20"/>
              </w:rPr>
            </w:pPr>
            <w:r w:rsidRPr="003640D3">
              <w:rPr>
                <w:rFonts w:ascii="Calibri" w:hAnsi="Calibri" w:cs="Arial"/>
                <w:sz w:val="20"/>
                <w:szCs w:val="20"/>
              </w:rPr>
              <w:t xml:space="preserve">A first degree or equivalent experience. </w:t>
            </w:r>
          </w:p>
        </w:tc>
        <w:sdt>
          <w:sdt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C4589F" w:rsidR="001604B1" w:rsidP="53DB3307" w:rsidRDefault="009113A9" w14:paraId="5FFBE3D7" w14:textId="4B5D81BA">
                <w:pPr>
                  <w:jc w:val="center"/>
                  <w:rPr>
                    <w:rFonts w:ascii="Calibri" w:hAnsi="Calibri" w:cs="Calibri" w:asciiTheme="minorAscii" w:hAnsiTheme="minorAscii" w:cstheme="minorAscii"/>
                    <w:color w:val="000000" w:themeColor="text1"/>
                    <w:sz w:val="20"/>
                    <w:szCs w:val="20"/>
                  </w:rPr>
                </w:pPr>
                <w:r w:rsidRPr="53DB3307" w:rsidR="53DB3307">
                  <w:rPr>
                    <w:rStyle w:val="Style1"/>
                    <w:rFonts w:cs="Calibri" w:cstheme="minorAscii"/>
                    <w:color w:val="000000" w:themeColor="text1" w:themeTint="FF" w:themeShade="FF"/>
                  </w:rPr>
                  <w:t>A</w:t>
                </w:r>
              </w:p>
            </w:tc>
          </w:sdtContent>
        </w:sdt>
      </w:tr>
      <w:tr w:rsidRPr="005353AA" w:rsidR="006F59D6" w:rsidTr="53DB3307" w14:paraId="398772C9" w14:textId="77777777">
        <w:trPr>
          <w:trHeight w:val="425"/>
          <w:jc w:val="center"/>
        </w:trPr>
        <w:tc>
          <w:tcPr>
            <w:tcW w:w="1560" w:type="dxa"/>
            <w:shd w:val="clear" w:color="auto" w:fill="FFFFFF" w:themeFill="background1"/>
            <w:tcMar/>
          </w:tcPr>
          <w:p w:rsidRPr="005D541E" w:rsidR="006F59D6" w:rsidP="006F59D6" w:rsidRDefault="006F59D6" w14:paraId="5D49E860" w14:textId="77777777">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Mar/>
          </w:tcPr>
          <w:p w:rsidRPr="005D541E" w:rsidR="006F59D6" w:rsidP="00C5361C" w:rsidRDefault="003640D3" w14:paraId="776492F3" w14:textId="7CD46CE5">
            <w:pPr>
              <w:rPr>
                <w:rFonts w:ascii="Calibri" w:hAnsi="Calibri" w:cs="Arial"/>
                <w:sz w:val="20"/>
                <w:szCs w:val="20"/>
              </w:rPr>
            </w:pPr>
            <w:r w:rsidRPr="003640D3">
              <w:rPr>
                <w:rFonts w:ascii="Calibri" w:hAnsi="Calibri" w:cs="Arial"/>
                <w:sz w:val="20"/>
                <w:szCs w:val="20"/>
              </w:rPr>
              <w:t xml:space="preserve">Experience of working with a service supporting open access, preferably within Higher Education or other research environments. </w:t>
            </w:r>
          </w:p>
        </w:tc>
        <w:sdt>
          <w:sdt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68665994" w14:textId="7A75478D">
                <w:pPr>
                  <w:jc w:val="center"/>
                  <w:rPr>
                    <w:rFonts w:ascii="Calibri" w:hAnsi="Calibri" w:cs="Arial"/>
                    <w:sz w:val="20"/>
                    <w:szCs w:val="20"/>
                  </w:rPr>
                </w:pPr>
                <w:r w:rsidRPr="53DB3307" w:rsidR="53DB3307">
                  <w:rPr>
                    <w:rStyle w:val="Style1"/>
                    <w:rFonts w:cs="Calibri" w:cstheme="minorAscii"/>
                    <w:color w:val="000000" w:themeColor="text1" w:themeTint="FF" w:themeShade="FF"/>
                  </w:rPr>
                  <w:t>A &amp; C</w:t>
                </w:r>
              </w:p>
            </w:tc>
          </w:sdtContent>
        </w:sdt>
      </w:tr>
      <w:tr w:rsidRPr="005353AA" w:rsidR="006F59D6" w:rsidTr="53DB3307" w14:paraId="20F24B77" w14:textId="77777777">
        <w:trPr>
          <w:trHeight w:val="425"/>
          <w:jc w:val="center"/>
        </w:trPr>
        <w:tc>
          <w:tcPr>
            <w:tcW w:w="1560" w:type="dxa"/>
            <w:shd w:val="clear" w:color="auto" w:fill="FFFFFF" w:themeFill="background1"/>
            <w:tcMar/>
          </w:tcPr>
          <w:p w:rsidRPr="005D541E" w:rsidR="006F59D6" w:rsidP="006F59D6" w:rsidRDefault="006F59D6" w14:paraId="1C4B51B4" w14:textId="77777777">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Mar/>
          </w:tcPr>
          <w:p w:rsidRPr="005D541E" w:rsidR="006F59D6" w:rsidP="003640D3" w:rsidRDefault="003640D3" w14:paraId="108A2136" w14:textId="4E675C61">
            <w:pPr>
              <w:rPr>
                <w:rFonts w:ascii="Calibri" w:hAnsi="Calibri" w:cs="Arial"/>
                <w:sz w:val="20"/>
                <w:szCs w:val="20"/>
              </w:rPr>
            </w:pPr>
            <w:r w:rsidRPr="003640D3">
              <w:rPr>
                <w:rFonts w:ascii="Calibri" w:hAnsi="Calibri" w:cs="Arial"/>
                <w:sz w:val="20"/>
                <w:szCs w:val="20"/>
              </w:rPr>
              <w:t xml:space="preserve">Experience of working in a customer focussed environment. </w:t>
            </w:r>
          </w:p>
        </w:tc>
        <w:sdt>
          <w:sdt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1E28DEA6" w14:textId="3CD7C64E">
                <w:pPr>
                  <w:jc w:val="center"/>
                  <w:rPr>
                    <w:rFonts w:ascii="Calibri" w:hAnsi="Calibri" w:cs="Arial"/>
                    <w:sz w:val="20"/>
                    <w:szCs w:val="20"/>
                  </w:rPr>
                </w:pPr>
                <w:r w:rsidRPr="53DB3307" w:rsidR="53DB3307">
                  <w:rPr>
                    <w:rStyle w:val="Style1"/>
                    <w:rFonts w:cs="Calibri" w:cstheme="minorAscii"/>
                    <w:color w:val="000000" w:themeColor="text1" w:themeTint="FF" w:themeShade="FF"/>
                  </w:rPr>
                  <w:t>A &amp; C</w:t>
                </w:r>
              </w:p>
            </w:tc>
          </w:sdtContent>
        </w:sdt>
      </w:tr>
      <w:tr w:rsidRPr="005353AA" w:rsidR="006F59D6" w:rsidTr="53DB3307" w14:paraId="749B7E0F" w14:textId="77777777">
        <w:trPr>
          <w:trHeight w:val="425"/>
          <w:jc w:val="center"/>
        </w:trPr>
        <w:tc>
          <w:tcPr>
            <w:tcW w:w="1560" w:type="dxa"/>
            <w:shd w:val="clear" w:color="auto" w:fill="FFFFFF" w:themeFill="background1"/>
            <w:tcMar/>
          </w:tcPr>
          <w:p w:rsidRPr="005D541E" w:rsidR="006F59D6" w:rsidP="006F59D6" w:rsidRDefault="006F59D6" w14:paraId="0A45E0D0" w14:textId="77777777">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Mar/>
          </w:tcPr>
          <w:p w:rsidRPr="005D541E" w:rsidR="006F59D6" w:rsidP="00C5361C" w:rsidRDefault="003640D3" w14:paraId="35CE311A" w14:textId="39FB5648">
            <w:pPr>
              <w:rPr>
                <w:rFonts w:ascii="Calibri" w:hAnsi="Calibri" w:cs="Arial"/>
                <w:sz w:val="20"/>
                <w:szCs w:val="20"/>
              </w:rPr>
            </w:pPr>
            <w:r w:rsidRPr="003640D3">
              <w:rPr>
                <w:rFonts w:ascii="Calibri" w:hAnsi="Calibri" w:cs="Arial"/>
                <w:sz w:val="20"/>
                <w:szCs w:val="20"/>
              </w:rPr>
              <w:t xml:space="preserve">Experience of managing a budget and of budget planning. </w:t>
            </w:r>
          </w:p>
        </w:tc>
        <w:sdt>
          <w:sdt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423E8C5C" w14:textId="4E86ACB0">
                <w:pPr>
                  <w:jc w:val="center"/>
                  <w:rPr>
                    <w:rFonts w:ascii="Calibri" w:hAnsi="Calibri" w:cs="Arial"/>
                    <w:sz w:val="20"/>
                    <w:szCs w:val="20"/>
                  </w:rPr>
                </w:pPr>
                <w:r w:rsidRPr="53DB3307" w:rsidR="53DB3307">
                  <w:rPr>
                    <w:rStyle w:val="Style1"/>
                    <w:rFonts w:cs="Calibri" w:cstheme="minorAscii"/>
                    <w:color w:val="000000" w:themeColor="text1" w:themeTint="FF" w:themeShade="FF"/>
                  </w:rPr>
                  <w:t>A &amp; C</w:t>
                </w:r>
              </w:p>
            </w:tc>
          </w:sdtContent>
        </w:sdt>
      </w:tr>
      <w:tr w:rsidRPr="005353AA" w:rsidR="006F59D6" w:rsidTr="53DB3307" w14:paraId="27DA8747" w14:textId="77777777">
        <w:trPr>
          <w:trHeight w:val="425"/>
          <w:jc w:val="center"/>
        </w:trPr>
        <w:tc>
          <w:tcPr>
            <w:tcW w:w="1560" w:type="dxa"/>
            <w:shd w:val="clear" w:color="auto" w:fill="FFFFFF" w:themeFill="background1"/>
            <w:tcMar/>
          </w:tcPr>
          <w:p w:rsidRPr="005D541E" w:rsidR="006F59D6" w:rsidP="006F59D6" w:rsidRDefault="006F59D6" w14:paraId="0C400116" w14:textId="77777777">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Mar/>
          </w:tcPr>
          <w:p w:rsidRPr="005D541E" w:rsidR="006F59D6" w:rsidP="00C5361C" w:rsidRDefault="003640D3" w14:paraId="0E765162" w14:textId="38374CD1">
            <w:pPr>
              <w:rPr>
                <w:rFonts w:ascii="Calibri" w:hAnsi="Calibri" w:cs="Arial"/>
                <w:sz w:val="20"/>
                <w:szCs w:val="20"/>
              </w:rPr>
            </w:pPr>
            <w:r w:rsidRPr="003640D3">
              <w:rPr>
                <w:rFonts w:ascii="Calibri" w:hAnsi="Calibri" w:cs="Arial"/>
                <w:sz w:val="20"/>
                <w:szCs w:val="20"/>
              </w:rPr>
              <w:t xml:space="preserve">In-depth knowledge of current issues in scholarly communication, including detailed knowledge of open access principles and contentions as well as familiarity with legal issues relating to open access. </w:t>
            </w:r>
          </w:p>
        </w:tc>
        <w:sdt>
          <w:sdt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6C1CCC67" w14:textId="5FCA21BF">
                <w:pPr>
                  <w:jc w:val="center"/>
                  <w:rPr>
                    <w:rFonts w:ascii="Calibri" w:hAnsi="Calibri" w:cs="Arial"/>
                    <w:sz w:val="20"/>
                    <w:szCs w:val="20"/>
                  </w:rPr>
                </w:pPr>
                <w:r w:rsidRPr="53DB3307" w:rsidR="53DB3307">
                  <w:rPr>
                    <w:rStyle w:val="Style1"/>
                    <w:rFonts w:cs="Calibri" w:cstheme="minorAscii"/>
                    <w:color w:val="000000" w:themeColor="text1" w:themeTint="FF" w:themeShade="FF"/>
                  </w:rPr>
                  <w:t>A &amp; C</w:t>
                </w:r>
              </w:p>
            </w:tc>
          </w:sdtContent>
        </w:sdt>
      </w:tr>
      <w:tr w:rsidRPr="005353AA" w:rsidR="006F59D6" w:rsidTr="53DB3307" w14:paraId="4628C94F" w14:textId="77777777">
        <w:trPr>
          <w:trHeight w:val="425"/>
          <w:jc w:val="center"/>
        </w:trPr>
        <w:tc>
          <w:tcPr>
            <w:tcW w:w="1560" w:type="dxa"/>
            <w:shd w:val="clear" w:color="auto" w:fill="FFFFFF" w:themeFill="background1"/>
            <w:tcMar/>
          </w:tcPr>
          <w:p w:rsidRPr="005D541E" w:rsidR="006F59D6" w:rsidP="006F59D6" w:rsidRDefault="006F59D6" w14:paraId="05846C03" w14:textId="77777777">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Mar/>
          </w:tcPr>
          <w:p w:rsidRPr="005D541E" w:rsidR="006F59D6" w:rsidP="00C5361C" w:rsidRDefault="003640D3" w14:paraId="443071ED" w14:textId="1F3EE380">
            <w:pPr>
              <w:rPr>
                <w:rFonts w:ascii="Calibri" w:hAnsi="Calibri" w:cs="Arial"/>
                <w:sz w:val="20"/>
                <w:szCs w:val="20"/>
              </w:rPr>
            </w:pPr>
            <w:r w:rsidRPr="003640D3">
              <w:rPr>
                <w:rFonts w:ascii="Calibri" w:hAnsi="Calibri" w:cs="Arial"/>
                <w:sz w:val="20"/>
                <w:szCs w:val="20"/>
              </w:rPr>
              <w:t xml:space="preserve">Understanding researchers’ needs and workflows around research dissemination and outputs. </w:t>
            </w:r>
          </w:p>
        </w:tc>
        <w:sdt>
          <w:sdt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118F6BD7" w14:textId="6CAB2F1C">
                <w:pPr>
                  <w:jc w:val="center"/>
                  <w:rPr>
                    <w:rFonts w:ascii="Calibri" w:hAnsi="Calibri" w:cs="Arial"/>
                    <w:sz w:val="20"/>
                    <w:szCs w:val="20"/>
                  </w:rPr>
                </w:pPr>
                <w:r w:rsidRPr="53DB3307" w:rsidR="53DB3307">
                  <w:rPr>
                    <w:rStyle w:val="Style1"/>
                    <w:rFonts w:cs="Calibri" w:cstheme="minorAscii"/>
                    <w:color w:val="000000" w:themeColor="text1" w:themeTint="FF" w:themeShade="FF"/>
                  </w:rPr>
                  <w:t>A &amp; C</w:t>
                </w:r>
              </w:p>
            </w:tc>
          </w:sdtContent>
        </w:sdt>
      </w:tr>
      <w:tr w:rsidRPr="005353AA" w:rsidR="006F59D6" w:rsidTr="53DB3307" w14:paraId="75955811" w14:textId="77777777">
        <w:trPr>
          <w:trHeight w:val="425"/>
          <w:jc w:val="center"/>
        </w:trPr>
        <w:tc>
          <w:tcPr>
            <w:tcW w:w="1560" w:type="dxa"/>
            <w:shd w:val="clear" w:color="auto" w:fill="FFFFFF" w:themeFill="background1"/>
            <w:tcMar/>
          </w:tcPr>
          <w:p w:rsidRPr="005D541E" w:rsidR="006F59D6" w:rsidP="006F59D6" w:rsidRDefault="006F59D6" w14:paraId="25BFAA00" w14:textId="77777777">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Mar/>
          </w:tcPr>
          <w:p w:rsidRPr="005D541E" w:rsidR="006F59D6" w:rsidP="00C5361C" w:rsidRDefault="003640D3" w14:paraId="44E994B9" w14:textId="283517A0">
            <w:pPr>
              <w:rPr>
                <w:rFonts w:ascii="Calibri" w:hAnsi="Calibri" w:cs="Arial"/>
                <w:sz w:val="20"/>
                <w:szCs w:val="20"/>
              </w:rPr>
            </w:pPr>
            <w:r w:rsidRPr="003640D3">
              <w:rPr>
                <w:rFonts w:ascii="Calibri" w:hAnsi="Calibri" w:cs="Arial"/>
                <w:sz w:val="20"/>
                <w:szCs w:val="20"/>
              </w:rPr>
              <w:t xml:space="preserve">Excellent written and oral communication skills, proven presentation skills and an ability to tailor information to different audiences (both technical and non-technical). </w:t>
            </w:r>
          </w:p>
        </w:tc>
        <w:sdt>
          <w:sdt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4FFB4510" w14:textId="767F65CD">
                <w:pPr>
                  <w:jc w:val="center"/>
                  <w:rPr>
                    <w:rFonts w:ascii="Calibri" w:hAnsi="Calibri" w:cs="Arial"/>
                    <w:sz w:val="20"/>
                    <w:szCs w:val="20"/>
                  </w:rPr>
                </w:pPr>
                <w:r w:rsidRPr="53DB3307" w:rsidR="53DB3307">
                  <w:rPr>
                    <w:rStyle w:val="Style1"/>
                    <w:rFonts w:cs="Calibri" w:cstheme="minorAscii"/>
                    <w:color w:val="000000" w:themeColor="text1" w:themeTint="FF" w:themeShade="FF"/>
                  </w:rPr>
                  <w:t>A &amp; C</w:t>
                </w:r>
              </w:p>
            </w:tc>
          </w:sdtContent>
        </w:sdt>
      </w:tr>
      <w:tr w:rsidRPr="005353AA" w:rsidR="006F59D6" w:rsidTr="53DB3307" w14:paraId="418AEB68" w14:textId="77777777">
        <w:trPr>
          <w:trHeight w:val="425"/>
          <w:jc w:val="center"/>
        </w:trPr>
        <w:tc>
          <w:tcPr>
            <w:tcW w:w="1560" w:type="dxa"/>
            <w:shd w:val="clear" w:color="auto" w:fill="FFFFFF" w:themeFill="background1"/>
            <w:tcMar/>
          </w:tcPr>
          <w:p w:rsidRPr="005D541E" w:rsidR="006F59D6" w:rsidP="006F59D6" w:rsidRDefault="006F59D6" w14:paraId="7D607B88" w14:textId="77777777">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Mar/>
          </w:tcPr>
          <w:p w:rsidRPr="005D541E" w:rsidR="006F59D6" w:rsidP="00C5361C" w:rsidRDefault="003640D3" w14:paraId="79701E3E" w14:textId="19380F55">
            <w:pPr>
              <w:rPr>
                <w:rFonts w:ascii="Calibri" w:hAnsi="Calibri" w:cs="Arial"/>
                <w:sz w:val="20"/>
                <w:szCs w:val="20"/>
              </w:rPr>
            </w:pPr>
            <w:r w:rsidRPr="003640D3">
              <w:rPr>
                <w:rFonts w:ascii="Calibri" w:hAnsi="Calibri" w:cs="Arial"/>
                <w:sz w:val="20"/>
                <w:szCs w:val="20"/>
              </w:rPr>
              <w:t xml:space="preserve">A demonstrated ability to communicate with colleagues at all levels; including approachability, diplomacy and confidence in dealing with a wide range of University staff, including tact and assertiveness as appropriate and an ability to maintain effective working relationships with staff at all levels within the University and with external project partners. </w:t>
            </w:r>
          </w:p>
        </w:tc>
        <w:sdt>
          <w:sdt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5D452AE1" w14:textId="5934794B">
                <w:pPr>
                  <w:jc w:val="center"/>
                  <w:rPr>
                    <w:rFonts w:ascii="Calibri" w:hAnsi="Calibri" w:cs="Arial"/>
                    <w:sz w:val="20"/>
                    <w:szCs w:val="20"/>
                  </w:rPr>
                </w:pPr>
                <w:r w:rsidRPr="53DB3307" w:rsidR="53DB3307">
                  <w:rPr>
                    <w:rStyle w:val="Style1"/>
                    <w:rFonts w:cs="Calibri" w:cstheme="minorAscii"/>
                    <w:color w:val="000000" w:themeColor="text1" w:themeTint="FF" w:themeShade="FF"/>
                  </w:rPr>
                  <w:t>A,C &amp; D</w:t>
                </w:r>
              </w:p>
            </w:tc>
          </w:sdtContent>
        </w:sdt>
      </w:tr>
      <w:tr w:rsidRPr="005353AA" w:rsidR="006F59D6" w:rsidTr="53DB3307" w14:paraId="56171DDE" w14:textId="77777777">
        <w:trPr>
          <w:trHeight w:val="425"/>
          <w:jc w:val="center"/>
        </w:trPr>
        <w:tc>
          <w:tcPr>
            <w:tcW w:w="1560" w:type="dxa"/>
            <w:shd w:val="clear" w:color="auto" w:fill="FFFFFF" w:themeFill="background1"/>
            <w:tcMar/>
          </w:tcPr>
          <w:p w:rsidRPr="005D541E" w:rsidR="006F59D6" w:rsidP="006F59D6" w:rsidRDefault="006F59D6" w14:paraId="0975BD51" w14:textId="77777777">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Mar/>
          </w:tcPr>
          <w:p w:rsidRPr="005D541E" w:rsidR="006F59D6" w:rsidP="00C5361C" w:rsidRDefault="003640D3" w14:paraId="04EC7950" w14:textId="5E198584">
            <w:pPr>
              <w:rPr>
                <w:rFonts w:ascii="Calibri" w:hAnsi="Calibri" w:cs="Arial"/>
                <w:sz w:val="20"/>
                <w:szCs w:val="20"/>
              </w:rPr>
            </w:pPr>
            <w:r w:rsidRPr="003640D3">
              <w:rPr>
                <w:rFonts w:ascii="Calibri" w:hAnsi="Calibri" w:cs="Arial"/>
                <w:sz w:val="20"/>
                <w:szCs w:val="20"/>
              </w:rPr>
              <w:t xml:space="preserve">Excellent organisational, planning, and problem-solving skills, particularly good attention to detail, high level of accuracy and methodical record-keeping skills. </w:t>
            </w:r>
          </w:p>
        </w:tc>
        <w:sdt>
          <w:sdt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7EF69DF8" w14:textId="511D12BE">
                <w:pPr>
                  <w:jc w:val="center"/>
                  <w:rPr>
                    <w:rFonts w:ascii="Calibri" w:hAnsi="Calibri" w:cs="Arial"/>
                    <w:sz w:val="20"/>
                    <w:szCs w:val="20"/>
                  </w:rPr>
                </w:pPr>
                <w:r w:rsidRPr="53DB3307" w:rsidR="006F59D6">
                  <w:rPr>
                    <w:rStyle w:val="Style1"/>
                    <w:rFonts w:cs="Calibri" w:cstheme="minorAscii"/>
                    <w:color w:val="000000" w:themeColor="text1" w:themeTint="FF" w:themeShade="FF"/>
                  </w:rPr>
                  <w:t>C</w:t>
                </w:r>
              </w:p>
            </w:tc>
          </w:sdtContent>
        </w:sdt>
      </w:tr>
      <w:tr w:rsidRPr="005353AA" w:rsidR="006F59D6" w:rsidTr="53DB3307" w14:paraId="0A04786B" w14:textId="77777777">
        <w:trPr>
          <w:trHeight w:val="425"/>
          <w:jc w:val="center"/>
        </w:trPr>
        <w:tc>
          <w:tcPr>
            <w:tcW w:w="1560" w:type="dxa"/>
            <w:shd w:val="clear" w:color="auto" w:fill="FFFFFF" w:themeFill="background1"/>
            <w:tcMar/>
          </w:tcPr>
          <w:p w:rsidRPr="005D541E" w:rsidR="006F59D6" w:rsidP="006F59D6" w:rsidRDefault="006F59D6" w14:paraId="4FE1A158" w14:textId="77777777">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Mar/>
          </w:tcPr>
          <w:p w:rsidRPr="005D541E" w:rsidR="006F59D6" w:rsidP="00C5361C" w:rsidRDefault="003640D3" w14:paraId="1DF782B0" w14:textId="2768FCFB">
            <w:pPr>
              <w:rPr>
                <w:rFonts w:ascii="Calibri" w:hAnsi="Calibri" w:cs="Arial"/>
                <w:sz w:val="20"/>
                <w:szCs w:val="20"/>
              </w:rPr>
            </w:pPr>
            <w:r w:rsidRPr="003640D3">
              <w:rPr>
                <w:rFonts w:ascii="Calibri" w:hAnsi="Calibri" w:cs="Arial"/>
                <w:sz w:val="20"/>
                <w:szCs w:val="20"/>
              </w:rPr>
              <w:t xml:space="preserve">Flexibility to work independently or within a team context as required. </w:t>
            </w:r>
          </w:p>
        </w:tc>
        <w:sdt>
          <w:sdt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3B5D6BFC" w14:textId="08BECB48">
                <w:pPr>
                  <w:jc w:val="center"/>
                  <w:rPr>
                    <w:rFonts w:ascii="Calibri" w:hAnsi="Calibri" w:cs="Arial"/>
                    <w:sz w:val="20"/>
                    <w:szCs w:val="20"/>
                  </w:rPr>
                </w:pPr>
                <w:r w:rsidRPr="53DB3307" w:rsidR="53DB3307">
                  <w:rPr>
                    <w:rStyle w:val="Style1"/>
                    <w:rFonts w:cs="Calibri" w:cstheme="minorAscii"/>
                    <w:color w:val="000000" w:themeColor="text1" w:themeTint="FF" w:themeShade="FF"/>
                  </w:rPr>
                  <w:t>A &amp; C</w:t>
                </w:r>
              </w:p>
            </w:tc>
          </w:sdtContent>
        </w:sdt>
      </w:tr>
      <w:tr w:rsidRPr="005353AA" w:rsidR="006F59D6" w:rsidTr="53DB3307" w14:paraId="429D1A0A" w14:textId="77777777">
        <w:trPr>
          <w:trHeight w:val="425"/>
          <w:jc w:val="center"/>
        </w:trPr>
        <w:tc>
          <w:tcPr>
            <w:tcW w:w="1560" w:type="dxa"/>
            <w:shd w:val="clear" w:color="auto" w:fill="FFFFFF" w:themeFill="background1"/>
            <w:tcMar/>
          </w:tcPr>
          <w:p w:rsidRPr="005D541E" w:rsidR="006F59D6" w:rsidP="006F59D6" w:rsidRDefault="006F59D6" w14:paraId="688C5A7D" w14:textId="77777777">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Mar/>
          </w:tcPr>
          <w:p w:rsidRPr="005D541E" w:rsidR="006F59D6" w:rsidP="00C5361C" w:rsidRDefault="003640D3" w14:paraId="6B786166" w14:textId="5C55EC1F">
            <w:pPr>
              <w:rPr>
                <w:rFonts w:ascii="Calibri" w:hAnsi="Calibri" w:cs="Arial"/>
                <w:sz w:val="20"/>
                <w:szCs w:val="20"/>
              </w:rPr>
            </w:pPr>
            <w:r w:rsidRPr="003640D3">
              <w:rPr>
                <w:rFonts w:ascii="Calibri" w:hAnsi="Calibri" w:cs="Arial"/>
                <w:sz w:val="20"/>
                <w:szCs w:val="20"/>
              </w:rPr>
              <w:t xml:space="preserve">A customer-focused approach to the delivery of high-quality support services. </w:t>
            </w:r>
          </w:p>
        </w:tc>
        <w:sdt>
          <w:sdtPr>
            <w:id w:val="1754159772"/>
            <w:placeholder>
              <w:docPart w:val="32C7049B39514873A17AB19CD2A2B1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043D66CB" w14:textId="02524E95">
                <w:pPr>
                  <w:jc w:val="center"/>
                  <w:rPr>
                    <w:rFonts w:ascii="Calibri" w:hAnsi="Calibri" w:cs="Arial"/>
                    <w:sz w:val="20"/>
                    <w:szCs w:val="20"/>
                  </w:rPr>
                </w:pPr>
                <w:r w:rsidRPr="53DB3307" w:rsidR="53DB3307">
                  <w:rPr>
                    <w:rStyle w:val="Style1"/>
                    <w:rFonts w:cs="Calibri" w:cstheme="minorAscii"/>
                    <w:color w:val="000000" w:themeColor="text1" w:themeTint="FF" w:themeShade="FF"/>
                  </w:rPr>
                  <w:t>A &amp; C</w:t>
                </w:r>
              </w:p>
            </w:tc>
          </w:sdtContent>
        </w:sdt>
      </w:tr>
      <w:tr w:rsidRPr="005353AA" w:rsidR="006F59D6" w:rsidTr="53DB3307" w14:paraId="3AA0CAC5" w14:textId="77777777">
        <w:trPr>
          <w:trHeight w:val="425"/>
          <w:jc w:val="center"/>
        </w:trPr>
        <w:tc>
          <w:tcPr>
            <w:tcW w:w="1560" w:type="dxa"/>
            <w:shd w:val="clear" w:color="auto" w:fill="FFFFFF" w:themeFill="background1"/>
            <w:tcMar/>
          </w:tcPr>
          <w:p w:rsidRPr="005D541E" w:rsidR="006F59D6" w:rsidP="006F59D6" w:rsidRDefault="006F59D6" w14:paraId="1FFCD67D" w14:textId="77777777">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Mar/>
          </w:tcPr>
          <w:p w:rsidRPr="005D541E" w:rsidR="006F59D6" w:rsidP="00C5361C" w:rsidRDefault="003640D3" w14:paraId="41BD3F9E" w14:textId="5B759F4A">
            <w:pPr>
              <w:rPr>
                <w:rFonts w:ascii="Calibri" w:hAnsi="Calibri" w:cs="Arial"/>
                <w:sz w:val="20"/>
                <w:szCs w:val="20"/>
              </w:rPr>
            </w:pPr>
            <w:r w:rsidRPr="003640D3">
              <w:rPr>
                <w:rFonts w:ascii="Calibri" w:hAnsi="Calibri" w:cs="Arial"/>
                <w:sz w:val="20"/>
                <w:szCs w:val="20"/>
              </w:rPr>
              <w:t xml:space="preserve">Proficient use of standard office software and familiarity with file format options. </w:t>
            </w:r>
          </w:p>
        </w:tc>
        <w:sdt>
          <w:sdtPr>
            <w:id w:val="-2077349132"/>
            <w:placeholder>
              <w:docPart w:val="562794CA30874821910C987F35EF94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143E71CF" w14:textId="4DA1040D">
                <w:pPr>
                  <w:jc w:val="center"/>
                  <w:rPr>
                    <w:rFonts w:ascii="Calibri" w:hAnsi="Calibri" w:cs="Arial"/>
                    <w:sz w:val="20"/>
                    <w:szCs w:val="20"/>
                  </w:rPr>
                </w:pPr>
                <w:r w:rsidRPr="53DB3307" w:rsidR="53DB3307">
                  <w:rPr>
                    <w:rStyle w:val="Style1"/>
                    <w:rFonts w:cs="Calibri" w:cstheme="minorAscii"/>
                    <w:color w:val="000000" w:themeColor="text1" w:themeTint="FF" w:themeShade="FF"/>
                  </w:rPr>
                  <w:t>A</w:t>
                </w:r>
              </w:p>
            </w:tc>
          </w:sdtContent>
        </w:sdt>
      </w:tr>
      <w:tr w:rsidRPr="005353AA" w:rsidR="006F59D6" w:rsidTr="53DB3307" w14:paraId="33F78107" w14:textId="77777777">
        <w:trPr>
          <w:trHeight w:val="425"/>
          <w:jc w:val="center"/>
        </w:trPr>
        <w:tc>
          <w:tcPr>
            <w:tcW w:w="1560" w:type="dxa"/>
            <w:shd w:val="clear" w:color="auto" w:fill="FFFFFF" w:themeFill="background1"/>
            <w:tcMar/>
          </w:tcPr>
          <w:p w:rsidRPr="005D541E" w:rsidR="006F59D6" w:rsidP="006F59D6" w:rsidRDefault="006F59D6" w14:paraId="458FC6BA" w14:textId="77777777">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Mar/>
          </w:tcPr>
          <w:p w:rsidRPr="005D541E" w:rsidR="006F59D6" w:rsidP="00C5361C" w:rsidRDefault="003640D3" w14:paraId="37C79B46" w14:textId="4D467E16">
            <w:pPr>
              <w:rPr>
                <w:rFonts w:ascii="Calibri" w:hAnsi="Calibri" w:cs="Arial"/>
                <w:sz w:val="20"/>
                <w:szCs w:val="20"/>
              </w:rPr>
            </w:pPr>
            <w:r w:rsidRPr="003640D3">
              <w:rPr>
                <w:rFonts w:ascii="Calibri" w:hAnsi="Calibri" w:cs="Arial"/>
                <w:sz w:val="20"/>
                <w:szCs w:val="20"/>
              </w:rPr>
              <w:t xml:space="preserve">Ability to prioritise or schedule work in the face of conflicting demands. </w:t>
            </w:r>
          </w:p>
        </w:tc>
        <w:sdt>
          <w:sdtPr>
            <w:id w:val="1073090283"/>
            <w:placeholder>
              <w:docPart w:val="632B8F1D66CF49C3A430D345F068F8F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7F9C8DC3" w14:textId="6E4DC139">
                <w:pPr>
                  <w:jc w:val="center"/>
                  <w:rPr>
                    <w:rFonts w:ascii="Calibri" w:hAnsi="Calibri" w:cs="Arial"/>
                    <w:sz w:val="20"/>
                    <w:szCs w:val="20"/>
                  </w:rPr>
                </w:pPr>
                <w:r w:rsidRPr="53DB3307" w:rsidR="53DB3307">
                  <w:rPr>
                    <w:rStyle w:val="Style1"/>
                    <w:rFonts w:cs="Calibri" w:cstheme="minorAscii"/>
                    <w:color w:val="000000" w:themeColor="text1" w:themeTint="FF" w:themeShade="FF"/>
                  </w:rPr>
                  <w:t>A</w:t>
                </w:r>
              </w:p>
            </w:tc>
          </w:sdtContent>
        </w:sdt>
      </w:tr>
      <w:tr w:rsidRPr="005353AA" w:rsidR="006F59D6" w:rsidTr="53DB3307" w14:paraId="1C0F68AF" w14:textId="77777777">
        <w:trPr>
          <w:trHeight w:val="425"/>
          <w:jc w:val="center"/>
        </w:trPr>
        <w:tc>
          <w:tcPr>
            <w:tcW w:w="1560" w:type="dxa"/>
            <w:shd w:val="clear" w:color="auto" w:fill="FFFFFF" w:themeFill="background1"/>
            <w:tcMar/>
          </w:tcPr>
          <w:p w:rsidRPr="005D541E" w:rsidR="006F59D6" w:rsidP="006F59D6" w:rsidRDefault="006F59D6" w14:paraId="391DC7E1" w14:textId="77777777">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Mar/>
          </w:tcPr>
          <w:p w:rsidRPr="005D541E" w:rsidR="006F59D6" w:rsidP="003640D3" w:rsidRDefault="003640D3" w14:paraId="4689D084" w14:textId="5EEB76E4">
            <w:pPr>
              <w:rPr>
                <w:rFonts w:ascii="Calibri" w:hAnsi="Calibri" w:cs="Arial"/>
                <w:sz w:val="20"/>
                <w:szCs w:val="20"/>
              </w:rPr>
            </w:pPr>
            <w:r w:rsidRPr="003640D3">
              <w:rPr>
                <w:rFonts w:ascii="Calibri" w:hAnsi="Calibri" w:cs="Arial"/>
                <w:sz w:val="20"/>
                <w:szCs w:val="20"/>
              </w:rPr>
              <w:t>Champions equality, diversity and inclusivity in professional behaviours and working practices</w:t>
            </w:r>
            <w:r>
              <w:rPr>
                <w:rFonts w:ascii="Calibri" w:hAnsi="Calibri" w:cs="Arial"/>
                <w:sz w:val="20"/>
                <w:szCs w:val="20"/>
              </w:rPr>
              <w:t>.</w:t>
            </w:r>
          </w:p>
        </w:tc>
        <w:sdt>
          <w:sdtPr>
            <w:id w:val="-642275431"/>
            <w:placeholder>
              <w:docPart w:val="2D7D583B2E6F4E14A4DF91E2C4CF430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30112043" w14:textId="52BD17A6">
                <w:pPr>
                  <w:jc w:val="center"/>
                  <w:rPr>
                    <w:rFonts w:ascii="Calibri" w:hAnsi="Calibri" w:cs="Arial"/>
                    <w:sz w:val="20"/>
                    <w:szCs w:val="20"/>
                  </w:rPr>
                </w:pPr>
                <w:r w:rsidRPr="53DB3307" w:rsidR="53DB3307">
                  <w:rPr>
                    <w:rStyle w:val="Style1"/>
                    <w:rFonts w:cs="Calibri" w:cstheme="minorAscii"/>
                    <w:color w:val="000000" w:themeColor="text1" w:themeTint="FF" w:themeShade="FF"/>
                  </w:rPr>
                  <w:t>A</w:t>
                </w:r>
              </w:p>
            </w:tc>
          </w:sdtContent>
        </w:sdt>
      </w:tr>
      <w:tr w:rsidRPr="005353AA" w:rsidR="006F59D6" w:rsidTr="53DB3307" w14:paraId="3358F9D5" w14:textId="77777777">
        <w:trPr>
          <w:trHeight w:val="425"/>
          <w:jc w:val="center"/>
        </w:trPr>
        <w:tc>
          <w:tcPr>
            <w:tcW w:w="1560" w:type="dxa"/>
            <w:shd w:val="clear" w:color="auto" w:fill="FFFFFF" w:themeFill="background1"/>
            <w:tcMar/>
          </w:tcPr>
          <w:p w:rsidRPr="005D541E" w:rsidR="006F59D6" w:rsidP="006F59D6" w:rsidRDefault="006F59D6" w14:paraId="162FB9D9" w14:textId="77777777">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Mar/>
          </w:tcPr>
          <w:p w:rsidRPr="005D541E" w:rsidR="006F59D6" w:rsidP="00C5361C" w:rsidRDefault="003640D3" w14:paraId="3FF97D1E" w14:textId="758A26CB">
            <w:pPr>
              <w:rPr>
                <w:rFonts w:ascii="Calibri" w:hAnsi="Calibri" w:cs="Arial"/>
                <w:sz w:val="20"/>
                <w:szCs w:val="20"/>
              </w:rPr>
            </w:pPr>
            <w:r w:rsidRPr="003640D3">
              <w:rPr>
                <w:rFonts w:ascii="Calibri" w:hAnsi="Calibri" w:cs="Arial"/>
                <w:sz w:val="20"/>
                <w:szCs w:val="20"/>
              </w:rPr>
              <w:t>An understanding of the principles and practice of effective project delivery</w:t>
            </w:r>
            <w:r>
              <w:rPr>
                <w:rFonts w:ascii="Calibri" w:hAnsi="Calibri" w:cs="Arial"/>
                <w:sz w:val="20"/>
                <w:szCs w:val="20"/>
              </w:rPr>
              <w:t>.</w:t>
            </w:r>
          </w:p>
        </w:tc>
        <w:sdt>
          <w:sdtPr>
            <w:id w:val="-803700991"/>
            <w:placeholder>
              <w:docPart w:val="4F1CA6F2F2AA467BB040F53F4E2D00E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6141C615" w14:textId="76385752">
                <w:pPr>
                  <w:jc w:val="center"/>
                  <w:rPr>
                    <w:rFonts w:ascii="Calibri" w:hAnsi="Calibri" w:cs="Arial"/>
                    <w:sz w:val="20"/>
                    <w:szCs w:val="20"/>
                  </w:rPr>
                </w:pPr>
                <w:r w:rsidRPr="53DB3307" w:rsidR="53DB3307">
                  <w:rPr>
                    <w:rStyle w:val="Style1"/>
                    <w:rFonts w:cs="Calibri" w:cstheme="minorAscii"/>
                    <w:color w:val="000000" w:themeColor="text1" w:themeTint="FF" w:themeShade="FF"/>
                  </w:rPr>
                  <w:t>A &amp; C</w:t>
                </w:r>
              </w:p>
            </w:tc>
          </w:sdtContent>
        </w:sdt>
      </w:tr>
    </w:tbl>
    <w:p w:rsidR="009F75AE" w:rsidRDefault="009F75AE" w14:paraId="74587FE2" w14:textId="6F2DFD8F"/>
    <w:p w:rsidR="009F75AE" w:rsidRDefault="009F75AE" w14:paraId="26358B4E" w14:textId="77777777"/>
    <w:tbl>
      <w:tblPr>
        <w:tblW w:w="10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7366"/>
        <w:gridCol w:w="1535"/>
      </w:tblGrid>
      <w:tr w:rsidRPr="005353AA" w:rsidR="000829C5" w:rsidTr="53DB3307" w14:paraId="455CA1FC" w14:textId="77777777">
        <w:trPr>
          <w:trHeight w:val="425"/>
          <w:jc w:val="center"/>
        </w:trPr>
        <w:tc>
          <w:tcPr>
            <w:tcW w:w="1560" w:type="dxa"/>
            <w:shd w:val="clear" w:color="auto" w:fill="F2F2F2" w:themeFill="background1" w:themeFillShade="F2"/>
            <w:tcMar/>
          </w:tcPr>
          <w:p w:rsidR="000829C5" w:rsidP="003B02E6" w:rsidRDefault="000829C5" w14:paraId="06D800B0" w14:textId="77777777">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Mar/>
          </w:tcPr>
          <w:p w:rsidR="000829C5" w:rsidP="003B02E6" w:rsidRDefault="000829C5" w14:paraId="279F25FF" w14:textId="226C0759">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Mar/>
          </w:tcPr>
          <w:p w:rsidRPr="005D541E" w:rsidR="000829C5" w:rsidP="003B02E6" w:rsidRDefault="000829C5" w14:paraId="1F817B1C" w14:textId="77777777">
            <w:pPr>
              <w:jc w:val="center"/>
              <w:rPr>
                <w:rFonts w:ascii="Calibri" w:hAnsi="Calibri" w:cs="Arial"/>
                <w:sz w:val="20"/>
                <w:szCs w:val="20"/>
              </w:rPr>
            </w:pPr>
            <w:r w:rsidRPr="005D541E">
              <w:rPr>
                <w:rFonts w:ascii="Calibri" w:hAnsi="Calibri" w:cs="Arial"/>
                <w:i/>
                <w:sz w:val="18"/>
                <w:szCs w:val="18"/>
              </w:rPr>
              <w:t>Measured by</w:t>
            </w:r>
          </w:p>
        </w:tc>
      </w:tr>
      <w:tr w:rsidRPr="005353AA" w:rsidR="006F59D6" w:rsidTr="53DB3307" w14:paraId="144E340E" w14:textId="77777777">
        <w:trPr>
          <w:trHeight w:val="425"/>
          <w:jc w:val="center"/>
        </w:trPr>
        <w:tc>
          <w:tcPr>
            <w:tcW w:w="1560" w:type="dxa"/>
            <w:shd w:val="clear" w:color="auto" w:fill="FFFFFF" w:themeFill="background1"/>
            <w:tcMar/>
          </w:tcPr>
          <w:p w:rsidR="006F59D6" w:rsidP="006F59D6" w:rsidRDefault="006F59D6" w14:paraId="0DBF1EF6" w14:textId="77777777">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Mar/>
          </w:tcPr>
          <w:p w:rsidRPr="005D541E" w:rsidR="006F59D6" w:rsidP="00C5361C" w:rsidRDefault="003640D3" w14:paraId="781371BF" w14:textId="39D634EE">
            <w:pPr>
              <w:rPr>
                <w:rFonts w:ascii="Calibri" w:hAnsi="Calibri" w:cs="Arial"/>
                <w:sz w:val="20"/>
                <w:szCs w:val="20"/>
              </w:rPr>
            </w:pPr>
            <w:r w:rsidRPr="003640D3">
              <w:rPr>
                <w:rFonts w:ascii="Calibri" w:hAnsi="Calibri" w:cs="Arial"/>
                <w:sz w:val="20"/>
                <w:szCs w:val="20"/>
              </w:rPr>
              <w:t xml:space="preserve">Postgraduate qualification in a relevant discipline. </w:t>
            </w:r>
          </w:p>
        </w:tc>
        <w:sdt>
          <w:sdt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1CFF96F0" w14:textId="00FCA521">
                <w:pPr>
                  <w:jc w:val="center"/>
                  <w:rPr>
                    <w:rFonts w:ascii="Calibri" w:hAnsi="Calibri" w:cs="Arial"/>
                    <w:sz w:val="20"/>
                    <w:szCs w:val="20"/>
                  </w:rPr>
                </w:pPr>
                <w:r w:rsidRPr="53DB3307" w:rsidR="53DB3307">
                  <w:rPr>
                    <w:rStyle w:val="Style1"/>
                    <w:rFonts w:cs="Calibri" w:cstheme="minorAscii"/>
                    <w:color w:val="000000" w:themeColor="text1" w:themeTint="FF" w:themeShade="FF"/>
                  </w:rPr>
                  <w:t>A</w:t>
                </w:r>
              </w:p>
            </w:tc>
          </w:sdtContent>
        </w:sdt>
      </w:tr>
      <w:tr w:rsidRPr="005353AA" w:rsidR="006F59D6" w:rsidTr="53DB3307" w14:paraId="703FC792" w14:textId="77777777">
        <w:trPr>
          <w:trHeight w:val="425"/>
          <w:jc w:val="center"/>
        </w:trPr>
        <w:tc>
          <w:tcPr>
            <w:tcW w:w="1560" w:type="dxa"/>
            <w:shd w:val="clear" w:color="auto" w:fill="FFFFFF" w:themeFill="background1"/>
            <w:tcMar/>
          </w:tcPr>
          <w:p w:rsidR="006F59D6" w:rsidP="006F59D6" w:rsidRDefault="006F59D6" w14:paraId="172FBFC6" w14:textId="77777777">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Mar/>
          </w:tcPr>
          <w:p w:rsidRPr="005D541E" w:rsidR="006F59D6" w:rsidP="00C5361C" w:rsidRDefault="003640D3" w14:paraId="1DDCDBBC" w14:textId="175A83C5">
            <w:pPr>
              <w:rPr>
                <w:rFonts w:ascii="Calibri" w:hAnsi="Calibri" w:cs="Arial"/>
                <w:sz w:val="20"/>
                <w:szCs w:val="20"/>
              </w:rPr>
            </w:pPr>
            <w:r w:rsidRPr="003640D3">
              <w:rPr>
                <w:rFonts w:ascii="Calibri" w:hAnsi="Calibri" w:cs="Arial"/>
                <w:sz w:val="20"/>
                <w:szCs w:val="20"/>
              </w:rPr>
              <w:t>Experience of undertaking postgraduate research</w:t>
            </w:r>
            <w:r>
              <w:rPr>
                <w:rFonts w:ascii="Calibri" w:hAnsi="Calibri" w:cs="Arial"/>
                <w:sz w:val="20"/>
                <w:szCs w:val="20"/>
              </w:rPr>
              <w:t>.</w:t>
            </w:r>
          </w:p>
        </w:tc>
        <w:sdt>
          <w:sdtPr>
            <w:id w:val="240303649"/>
            <w:placeholder>
              <w:docPart w:val="940038F06AB94DB49439916CB0B563CA"/>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3CE675BE" w14:textId="6E162FA7">
                <w:pPr>
                  <w:jc w:val="center"/>
                  <w:rPr>
                    <w:rFonts w:ascii="Calibri" w:hAnsi="Calibri" w:cs="Arial"/>
                    <w:sz w:val="20"/>
                    <w:szCs w:val="20"/>
                  </w:rPr>
                </w:pPr>
                <w:r w:rsidRPr="53DB3307" w:rsidR="53DB3307">
                  <w:rPr>
                    <w:rStyle w:val="Style1"/>
                    <w:rFonts w:cs="Calibri" w:cstheme="minorAscii"/>
                    <w:color w:val="000000" w:themeColor="text1" w:themeTint="FF" w:themeShade="FF"/>
                  </w:rPr>
                  <w:t>A</w:t>
                </w:r>
              </w:p>
            </w:tc>
          </w:sdtContent>
        </w:sdt>
      </w:tr>
      <w:tr w:rsidRPr="005353AA" w:rsidR="006F59D6" w:rsidTr="53DB3307" w14:paraId="32510C64" w14:textId="77777777">
        <w:trPr>
          <w:trHeight w:val="425"/>
          <w:jc w:val="center"/>
        </w:trPr>
        <w:tc>
          <w:tcPr>
            <w:tcW w:w="1560" w:type="dxa"/>
            <w:shd w:val="clear" w:color="auto" w:fill="FFFFFF" w:themeFill="background1"/>
            <w:tcMar/>
          </w:tcPr>
          <w:p w:rsidR="006F59D6" w:rsidP="006F59D6" w:rsidRDefault="006F59D6" w14:paraId="59D82C2A" w14:textId="77777777">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Mar/>
          </w:tcPr>
          <w:p w:rsidRPr="005D541E" w:rsidR="006F59D6" w:rsidP="00C5361C" w:rsidRDefault="006F59D6" w14:paraId="55233879" w14:textId="77777777">
            <w:pPr>
              <w:rPr>
                <w:rFonts w:ascii="Calibri" w:hAnsi="Calibri" w:cs="Arial"/>
                <w:sz w:val="20"/>
                <w:szCs w:val="20"/>
              </w:rPr>
            </w:pPr>
          </w:p>
        </w:tc>
        <w:sdt>
          <w:sdtPr>
            <w:id w:val="864174825"/>
            <w:placeholder>
              <w:docPart w:val="9E40DE5D52D5424B89CDC13A8224D0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433A6568" w14:textId="13939921">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Pr="005353AA" w:rsidR="006F59D6" w:rsidTr="53DB3307" w14:paraId="266CC3E1" w14:textId="77777777">
        <w:trPr>
          <w:trHeight w:val="425"/>
          <w:jc w:val="center"/>
        </w:trPr>
        <w:tc>
          <w:tcPr>
            <w:tcW w:w="1560" w:type="dxa"/>
            <w:shd w:val="clear" w:color="auto" w:fill="FFFFFF" w:themeFill="background1"/>
            <w:tcMar/>
          </w:tcPr>
          <w:p w:rsidR="006F59D6" w:rsidP="006F59D6" w:rsidRDefault="006F59D6" w14:paraId="6A552859" w14:textId="77777777">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Mar/>
          </w:tcPr>
          <w:p w:rsidRPr="005D541E" w:rsidR="006F59D6" w:rsidP="00C5361C" w:rsidRDefault="006F59D6" w14:paraId="5FF9DE3C" w14:textId="77777777">
            <w:pPr>
              <w:rPr>
                <w:rFonts w:ascii="Calibri" w:hAnsi="Calibri" w:cs="Arial"/>
                <w:sz w:val="20"/>
                <w:szCs w:val="20"/>
              </w:rPr>
            </w:pPr>
          </w:p>
        </w:tc>
        <w:sdt>
          <w:sdt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0FCF7FF6" w14:textId="4CE85C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Pr="005353AA" w:rsidR="006F59D6" w:rsidTr="53DB3307" w14:paraId="6CE31301" w14:textId="77777777">
        <w:trPr>
          <w:trHeight w:val="425"/>
          <w:jc w:val="center"/>
        </w:trPr>
        <w:tc>
          <w:tcPr>
            <w:tcW w:w="1560" w:type="dxa"/>
            <w:shd w:val="clear" w:color="auto" w:fill="FFFFFF" w:themeFill="background1"/>
            <w:tcMar/>
          </w:tcPr>
          <w:p w:rsidR="006F59D6" w:rsidP="006F59D6" w:rsidRDefault="006F59D6" w14:paraId="35A35B77" w14:textId="77777777">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Mar/>
          </w:tcPr>
          <w:p w:rsidRPr="005D541E" w:rsidR="006F59D6" w:rsidP="00C5361C" w:rsidRDefault="006F59D6" w14:paraId="56F8BE12" w14:textId="77777777">
            <w:pPr>
              <w:rPr>
                <w:rFonts w:ascii="Calibri" w:hAnsi="Calibri" w:cs="Arial"/>
                <w:sz w:val="20"/>
                <w:szCs w:val="20"/>
              </w:rPr>
            </w:pPr>
          </w:p>
        </w:tc>
        <w:sdt>
          <w:sdt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Calibri" w:cstheme="minorAscii"/>
              <w:color w:val="000000" w:themeColor="text1"/>
            </w:rPr>
          </w:sdtPr>
          <w:sdtEndPr>
            <w:rPr>
              <w:rStyle w:val="DefaultParagraphFont"/>
              <w:rFonts w:ascii="Times New Roman" w:hAnsi="Times New Roman" w:cs="Calibri" w:cstheme="minorAscii"/>
              <w:color w:val="000000" w:themeColor="text1" w:themeTint="FF" w:themeShade="FF"/>
              <w:sz w:val="24"/>
              <w:szCs w:val="24"/>
            </w:rPr>
          </w:sdtEndPr>
          <w:sdtContent>
            <w:tc>
              <w:tcPr>
                <w:tcW w:w="1535" w:type="dxa"/>
                <w:shd w:val="clear" w:color="auto" w:fill="FFFFFF" w:themeFill="background1"/>
                <w:tcMar/>
              </w:tcPr>
              <w:p w:rsidRPr="005D541E" w:rsidR="006F59D6" w:rsidP="006F59D6" w:rsidRDefault="006F59D6" w14:paraId="1FA08A37" w14:textId="35E46F3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rsidR="00383D76" w:rsidRDefault="00383D76" w14:paraId="293D5AA2" w14:textId="39525C9E"/>
    <w:sectPr w:rsidR="00383D76" w:rsidSect="006A2234">
      <w:headerReference w:type="first" r:id="rId11"/>
      <w:pgSz w:w="11906" w:h="16838" w:orient="portrait"/>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C3951" w:rsidRDefault="008C3951" w14:paraId="4A04A206" w14:textId="77777777">
      <w:r>
        <w:separator/>
      </w:r>
    </w:p>
  </w:endnote>
  <w:endnote w:type="continuationSeparator" w:id="0">
    <w:p w:rsidR="008C3951" w:rsidRDefault="008C3951" w14:paraId="5F8A71D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C3951" w:rsidRDefault="008C3951" w14:paraId="6F3BB09E" w14:textId="77777777">
      <w:r>
        <w:separator/>
      </w:r>
    </w:p>
  </w:footnote>
  <w:footnote w:type="continuationSeparator" w:id="0">
    <w:p w:rsidR="008C3951" w:rsidRDefault="008C3951" w14:paraId="1F31574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363D7" w:rsidP="001363D7" w:rsidRDefault="00861235" w14:paraId="0ECFD8F3" w14:textId="53B57774">
    <w:pPr>
      <w:pStyle w:val="Header"/>
      <w:jc w:val="center"/>
    </w:pPr>
    <w:r>
      <w:rPr>
        <w:rFonts w:ascii="Calibri" w:hAnsi="Calibri"/>
        <w:noProof/>
      </w:rPr>
      <w:drawing>
        <wp:anchor distT="0" distB="0" distL="114300" distR="114300" simplePos="0" relativeHeight="251659264" behindDoc="1" locked="1" layoutInCell="1" allowOverlap="1" wp14:anchorId="73B48A29" wp14:editId="44119645">
          <wp:simplePos x="0" y="0"/>
          <wp:positionH relativeFrom="margin">
            <wp:posOffset>5467350</wp:posOffset>
          </wp:positionH>
          <wp:positionV relativeFrom="page">
            <wp:posOffset>430530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6963B3"/>
    <w:multiLevelType w:val="hybridMultilevel"/>
    <w:tmpl w:val="CA40A6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0E10E7D"/>
    <w:multiLevelType w:val="hybridMultilevel"/>
    <w:tmpl w:val="1340EF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B3B37E8"/>
    <w:multiLevelType w:val="hybridMultilevel"/>
    <w:tmpl w:val="90AC8A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1B8688E"/>
    <w:multiLevelType w:val="hybridMultilevel"/>
    <w:tmpl w:val="7E84F3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483A0DE3"/>
    <w:multiLevelType w:val="hybridMultilevel"/>
    <w:tmpl w:val="C49E9E4A"/>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10" w15:restartNumberingAfterBreak="0">
    <w:nsid w:val="49B32D75"/>
    <w:multiLevelType w:val="hybridMultilevel"/>
    <w:tmpl w:val="DC30CE04"/>
    <w:lvl w:ilvl="0" w:tplc="847634E0">
      <w:start w:val="1"/>
      <w:numFmt w:val="bullet"/>
      <w:lvlText w:val=""/>
      <w:lvlJc w:val="left"/>
      <w:pPr>
        <w:tabs>
          <w:tab w:val="num" w:pos="360"/>
        </w:tabs>
        <w:ind w:left="360" w:hanging="288"/>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54A04BAD"/>
    <w:multiLevelType w:val="hybridMultilevel"/>
    <w:tmpl w:val="86D623B0"/>
    <w:lvl w:ilvl="0" w:tplc="F1468EAA">
      <w:start w:val="1"/>
      <w:numFmt w:val="bullet"/>
      <w:lvlText w:val="-"/>
      <w:lvlJc w:val="left"/>
      <w:pPr>
        <w:ind w:left="720" w:hanging="360"/>
      </w:pPr>
      <w:rPr>
        <w:rFonts w:hint="default" w:ascii="Calibri" w:hAnsi="Calibri" w:eastAsia="Times New Roman"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5F201269"/>
    <w:multiLevelType w:val="hybridMultilevel"/>
    <w:tmpl w:val="8C0047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num w:numId="1" w16cid:durableId="1159266609">
    <w:abstractNumId w:val="10"/>
  </w:num>
  <w:num w:numId="2" w16cid:durableId="1619873288">
    <w:abstractNumId w:val="1"/>
  </w:num>
  <w:num w:numId="3" w16cid:durableId="985545363">
    <w:abstractNumId w:val="7"/>
  </w:num>
  <w:num w:numId="4" w16cid:durableId="275017529">
    <w:abstractNumId w:val="3"/>
  </w:num>
  <w:num w:numId="5" w16cid:durableId="588537369">
    <w:abstractNumId w:val="5"/>
  </w:num>
  <w:num w:numId="6" w16cid:durableId="894586015">
    <w:abstractNumId w:val="8"/>
  </w:num>
  <w:num w:numId="7" w16cid:durableId="581645230">
    <w:abstractNumId w:val="4"/>
  </w:num>
  <w:num w:numId="8" w16cid:durableId="1270625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12"/>
    <w:lvlOverride w:ilvl="0">
      <w:startOverride w:val="1"/>
    </w:lvlOverride>
    <w:lvlOverride w:ilvl="1"/>
    <w:lvlOverride w:ilvl="2"/>
    <w:lvlOverride w:ilvl="3"/>
    <w:lvlOverride w:ilvl="4"/>
    <w:lvlOverride w:ilvl="5"/>
    <w:lvlOverride w:ilvl="6"/>
    <w:lvlOverride w:ilvl="7"/>
    <w:lvlOverride w:ilvl="8"/>
  </w:num>
  <w:num w:numId="10" w16cid:durableId="1931307969">
    <w:abstractNumId w:val="9"/>
  </w:num>
  <w:num w:numId="11" w16cid:durableId="880477508">
    <w:abstractNumId w:val="0"/>
  </w:num>
  <w:num w:numId="12" w16cid:durableId="1253509937">
    <w:abstractNumId w:val="6"/>
  </w:num>
  <w:num w:numId="13" w16cid:durableId="1595943757">
    <w:abstractNumId w:val="2"/>
  </w:num>
  <w:num w:numId="14" w16cid:durableId="605503059">
    <w:abstractNumId w:val="13"/>
  </w:num>
  <w:num w:numId="15" w16cid:durableId="9916418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A2772"/>
    <w:rsid w:val="000A2981"/>
    <w:rsid w:val="000B1C7B"/>
    <w:rsid w:val="000B2E0A"/>
    <w:rsid w:val="000C3A0B"/>
    <w:rsid w:val="000D74B5"/>
    <w:rsid w:val="000E1801"/>
    <w:rsid w:val="000E20F0"/>
    <w:rsid w:val="000E4C5B"/>
    <w:rsid w:val="000F69C6"/>
    <w:rsid w:val="00120FF8"/>
    <w:rsid w:val="001271FF"/>
    <w:rsid w:val="001363D7"/>
    <w:rsid w:val="001604B1"/>
    <w:rsid w:val="0018253D"/>
    <w:rsid w:val="0018610D"/>
    <w:rsid w:val="001879B0"/>
    <w:rsid w:val="00192289"/>
    <w:rsid w:val="001C068A"/>
    <w:rsid w:val="001D05ED"/>
    <w:rsid w:val="001E422D"/>
    <w:rsid w:val="001F4CF1"/>
    <w:rsid w:val="001F791B"/>
    <w:rsid w:val="0020208B"/>
    <w:rsid w:val="00214C19"/>
    <w:rsid w:val="002225F0"/>
    <w:rsid w:val="00234FAA"/>
    <w:rsid w:val="00236F27"/>
    <w:rsid w:val="00243865"/>
    <w:rsid w:val="002609CF"/>
    <w:rsid w:val="00267997"/>
    <w:rsid w:val="00273D8D"/>
    <w:rsid w:val="00290F71"/>
    <w:rsid w:val="002919C8"/>
    <w:rsid w:val="002A30F8"/>
    <w:rsid w:val="002B05B0"/>
    <w:rsid w:val="002C682A"/>
    <w:rsid w:val="002D5C1E"/>
    <w:rsid w:val="002F09A7"/>
    <w:rsid w:val="00304CC5"/>
    <w:rsid w:val="00305933"/>
    <w:rsid w:val="00313321"/>
    <w:rsid w:val="00337BC6"/>
    <w:rsid w:val="003442E2"/>
    <w:rsid w:val="003640D3"/>
    <w:rsid w:val="00375526"/>
    <w:rsid w:val="003808E7"/>
    <w:rsid w:val="00383D76"/>
    <w:rsid w:val="00395C3A"/>
    <w:rsid w:val="003B02E6"/>
    <w:rsid w:val="003B5CDC"/>
    <w:rsid w:val="003B6B1F"/>
    <w:rsid w:val="003C2BF7"/>
    <w:rsid w:val="003E4E72"/>
    <w:rsid w:val="003F37F8"/>
    <w:rsid w:val="00403167"/>
    <w:rsid w:val="004035DB"/>
    <w:rsid w:val="00404BE1"/>
    <w:rsid w:val="004206CF"/>
    <w:rsid w:val="00430043"/>
    <w:rsid w:val="00443E6E"/>
    <w:rsid w:val="00446C5C"/>
    <w:rsid w:val="00462BB6"/>
    <w:rsid w:val="00495A08"/>
    <w:rsid w:val="00496530"/>
    <w:rsid w:val="004C609C"/>
    <w:rsid w:val="004C7A82"/>
    <w:rsid w:val="004E4ADA"/>
    <w:rsid w:val="004F5E0D"/>
    <w:rsid w:val="005021B7"/>
    <w:rsid w:val="005076DC"/>
    <w:rsid w:val="0051791E"/>
    <w:rsid w:val="00526740"/>
    <w:rsid w:val="005335C2"/>
    <w:rsid w:val="005351F4"/>
    <w:rsid w:val="005353AA"/>
    <w:rsid w:val="005437AD"/>
    <w:rsid w:val="00544C55"/>
    <w:rsid w:val="005667DE"/>
    <w:rsid w:val="00573F79"/>
    <w:rsid w:val="00574C9B"/>
    <w:rsid w:val="0058173C"/>
    <w:rsid w:val="00597FCE"/>
    <w:rsid w:val="005A34FA"/>
    <w:rsid w:val="005D1B87"/>
    <w:rsid w:val="005D47C5"/>
    <w:rsid w:val="005D541E"/>
    <w:rsid w:val="005D6571"/>
    <w:rsid w:val="005D700F"/>
    <w:rsid w:val="00601143"/>
    <w:rsid w:val="00612DE3"/>
    <w:rsid w:val="006342A6"/>
    <w:rsid w:val="00661E53"/>
    <w:rsid w:val="0069450B"/>
    <w:rsid w:val="006A2234"/>
    <w:rsid w:val="006A3ADB"/>
    <w:rsid w:val="006B5B7E"/>
    <w:rsid w:val="006C34F5"/>
    <w:rsid w:val="006F59D6"/>
    <w:rsid w:val="0070204B"/>
    <w:rsid w:val="00703720"/>
    <w:rsid w:val="00706F90"/>
    <w:rsid w:val="00733A36"/>
    <w:rsid w:val="00733D9D"/>
    <w:rsid w:val="007352E1"/>
    <w:rsid w:val="00735642"/>
    <w:rsid w:val="007512EC"/>
    <w:rsid w:val="00754BAD"/>
    <w:rsid w:val="00760203"/>
    <w:rsid w:val="00761151"/>
    <w:rsid w:val="00793D95"/>
    <w:rsid w:val="00797E8A"/>
    <w:rsid w:val="007A196D"/>
    <w:rsid w:val="007A1F18"/>
    <w:rsid w:val="007E7BD2"/>
    <w:rsid w:val="00802D26"/>
    <w:rsid w:val="008076E1"/>
    <w:rsid w:val="00812B1C"/>
    <w:rsid w:val="00821EB0"/>
    <w:rsid w:val="00840E9D"/>
    <w:rsid w:val="00853F5B"/>
    <w:rsid w:val="008545B1"/>
    <w:rsid w:val="00861235"/>
    <w:rsid w:val="008654C6"/>
    <w:rsid w:val="00866458"/>
    <w:rsid w:val="00885808"/>
    <w:rsid w:val="008A3E25"/>
    <w:rsid w:val="008B05A8"/>
    <w:rsid w:val="008B3D8B"/>
    <w:rsid w:val="008C3951"/>
    <w:rsid w:val="008E1F85"/>
    <w:rsid w:val="008F17ED"/>
    <w:rsid w:val="00905B86"/>
    <w:rsid w:val="009062F8"/>
    <w:rsid w:val="009113A9"/>
    <w:rsid w:val="00923DE5"/>
    <w:rsid w:val="00930B5C"/>
    <w:rsid w:val="009551E2"/>
    <w:rsid w:val="009679DD"/>
    <w:rsid w:val="009770D7"/>
    <w:rsid w:val="009B6A21"/>
    <w:rsid w:val="009C1652"/>
    <w:rsid w:val="009D01BD"/>
    <w:rsid w:val="009D02D4"/>
    <w:rsid w:val="009D2640"/>
    <w:rsid w:val="009D5866"/>
    <w:rsid w:val="009E6D53"/>
    <w:rsid w:val="009F75AE"/>
    <w:rsid w:val="00A26875"/>
    <w:rsid w:val="00A36E46"/>
    <w:rsid w:val="00A40EAC"/>
    <w:rsid w:val="00A6258E"/>
    <w:rsid w:val="00A6374F"/>
    <w:rsid w:val="00A75252"/>
    <w:rsid w:val="00A809B5"/>
    <w:rsid w:val="00AB0C5A"/>
    <w:rsid w:val="00AC4117"/>
    <w:rsid w:val="00AD4C0D"/>
    <w:rsid w:val="00AD7DA5"/>
    <w:rsid w:val="00AF2247"/>
    <w:rsid w:val="00AF3DC1"/>
    <w:rsid w:val="00B0664B"/>
    <w:rsid w:val="00B13FC3"/>
    <w:rsid w:val="00B24C2B"/>
    <w:rsid w:val="00B250BE"/>
    <w:rsid w:val="00B353A3"/>
    <w:rsid w:val="00B5358D"/>
    <w:rsid w:val="00B56472"/>
    <w:rsid w:val="00B60191"/>
    <w:rsid w:val="00B62CAA"/>
    <w:rsid w:val="00B63541"/>
    <w:rsid w:val="00B67D1D"/>
    <w:rsid w:val="00B73DC2"/>
    <w:rsid w:val="00B804CC"/>
    <w:rsid w:val="00BB3418"/>
    <w:rsid w:val="00BE62AB"/>
    <w:rsid w:val="00C00F1C"/>
    <w:rsid w:val="00C05440"/>
    <w:rsid w:val="00C0711B"/>
    <w:rsid w:val="00C13C33"/>
    <w:rsid w:val="00C258CE"/>
    <w:rsid w:val="00C30049"/>
    <w:rsid w:val="00C303AC"/>
    <w:rsid w:val="00C305CC"/>
    <w:rsid w:val="00C4589F"/>
    <w:rsid w:val="00C504A0"/>
    <w:rsid w:val="00C51E21"/>
    <w:rsid w:val="00C5361C"/>
    <w:rsid w:val="00C562A3"/>
    <w:rsid w:val="00C57A19"/>
    <w:rsid w:val="00C706D1"/>
    <w:rsid w:val="00C74D80"/>
    <w:rsid w:val="00C85C27"/>
    <w:rsid w:val="00C913B8"/>
    <w:rsid w:val="00CA1F1D"/>
    <w:rsid w:val="00CE6C30"/>
    <w:rsid w:val="00D1484E"/>
    <w:rsid w:val="00D262F5"/>
    <w:rsid w:val="00D3040D"/>
    <w:rsid w:val="00D30E3F"/>
    <w:rsid w:val="00D64080"/>
    <w:rsid w:val="00D66E9C"/>
    <w:rsid w:val="00D802C9"/>
    <w:rsid w:val="00D81D6D"/>
    <w:rsid w:val="00D8713A"/>
    <w:rsid w:val="00D878EB"/>
    <w:rsid w:val="00DA2005"/>
    <w:rsid w:val="00DA4963"/>
    <w:rsid w:val="00DB287B"/>
    <w:rsid w:val="00DB55FC"/>
    <w:rsid w:val="00DB5F71"/>
    <w:rsid w:val="00DC1495"/>
    <w:rsid w:val="00DD1FCF"/>
    <w:rsid w:val="00DE6BD6"/>
    <w:rsid w:val="00DF128F"/>
    <w:rsid w:val="00DF2761"/>
    <w:rsid w:val="00E10132"/>
    <w:rsid w:val="00E117B8"/>
    <w:rsid w:val="00E265BD"/>
    <w:rsid w:val="00E46AF4"/>
    <w:rsid w:val="00E7384F"/>
    <w:rsid w:val="00EA0401"/>
    <w:rsid w:val="00EB2961"/>
    <w:rsid w:val="00EB4955"/>
    <w:rsid w:val="00EC73B0"/>
    <w:rsid w:val="00ED0EC7"/>
    <w:rsid w:val="00F13131"/>
    <w:rsid w:val="00F156E5"/>
    <w:rsid w:val="00F40A14"/>
    <w:rsid w:val="00F447B7"/>
    <w:rsid w:val="00F523F0"/>
    <w:rsid w:val="00F532DF"/>
    <w:rsid w:val="00F60F48"/>
    <w:rsid w:val="00F66300"/>
    <w:rsid w:val="00F82CE1"/>
    <w:rsid w:val="00F90E39"/>
    <w:rsid w:val="00F92686"/>
    <w:rsid w:val="00FA2489"/>
    <w:rsid w:val="00FB020B"/>
    <w:rsid w:val="00FC3ACD"/>
    <w:rsid w:val="00FC72A6"/>
    <w:rsid w:val="00FD1B1C"/>
    <w:rsid w:val="00FE2C86"/>
    <w:rsid w:val="00FF5B20"/>
    <w:rsid w:val="00FF6C61"/>
    <w:rsid w:val="0774A02A"/>
    <w:rsid w:val="0DB926B5"/>
    <w:rsid w:val="29842E1E"/>
    <w:rsid w:val="52ED35DE"/>
    <w:rsid w:val="53DB3307"/>
    <w:rsid w:val="6FB6C2F6"/>
    <w:rsid w:val="7CCE92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styleId="CommentTextChar" w:customStyle="1">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styleId="CommentSubjectChar" w:customStyle="1">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styleId="FooterChar" w:customStyle="1">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styleId="Style1" w:customStyle="1">
    <w:name w:val="Style1"/>
    <w:basedOn w:val="DefaultParagraphFont"/>
    <w:uiPriority w:val="1"/>
    <w:rsid w:val="00C4589F"/>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glossaryDocument" Target="glossary/document.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P="0058173C" w:rsidRDefault="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P="0058173C" w:rsidRDefault="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P="0058173C" w:rsidRDefault="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P="0058173C" w:rsidRDefault="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P="0058173C" w:rsidRDefault="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P="0058173C" w:rsidRDefault="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P="0058173C" w:rsidRDefault="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P="0058173C" w:rsidRDefault="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P="0058173C" w:rsidRDefault="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P="0058173C" w:rsidRDefault="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P="0058173C" w:rsidRDefault="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P="0058173C" w:rsidRDefault="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P="0058173C" w:rsidRDefault="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P="0058173C" w:rsidRDefault="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P="0058173C" w:rsidRDefault="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P="0058173C" w:rsidRDefault="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P="0058173C" w:rsidRDefault="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P="0058173C" w:rsidRDefault="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P="0058173C" w:rsidRDefault="0058173C">
          <w:pPr>
            <w:pStyle w:val="088F4F8514BD426E98E57CA920761D99"/>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430043"/>
    <w:rsid w:val="004C7A82"/>
    <w:rsid w:val="005667DE"/>
    <w:rsid w:val="0058173C"/>
    <w:rsid w:val="00736753"/>
    <w:rsid w:val="009D2640"/>
    <w:rsid w:val="00A1345F"/>
    <w:rsid w:val="00BB343F"/>
    <w:rsid w:val="00C07F05"/>
    <w:rsid w:val="00E26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ff5ba52fc27ccbd741a6d15cd0b0a6f5">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aa28d56cb195ab15c4ee9736c4feb919"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2.xml><?xml version="1.0" encoding="utf-8"?>
<ds:datastoreItem xmlns:ds="http://schemas.openxmlformats.org/officeDocument/2006/customXml" ds:itemID="{0ECFFD9B-9C87-4ADC-9F6C-222AE6630FD0}">
  <ds:schemaRefs>
    <ds:schemaRef ds:uri="http://schemas.microsoft.com/office/infopath/2007/PartnerControls"/>
    <ds:schemaRef ds:uri="http://schemas.microsoft.com/office/2006/documentManagement/types"/>
    <ds:schemaRef ds:uri="http://www.w3.org/XML/1998/namespace"/>
    <ds:schemaRef ds:uri="2d5d96cf-cc95-4846-8450-7dc933168d70"/>
    <ds:schemaRef ds:uri="http://purl.org/dc/elements/1.1/"/>
    <ds:schemaRef ds:uri="http://schemas.openxmlformats.org/package/2006/metadata/core-properties"/>
    <ds:schemaRef ds:uri="http://purl.org/dc/dcmitype/"/>
    <ds:schemaRef ds:uri="d74b25b4-fa96-4a6c-81a8-17fbd690ee00"/>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C5DF664B-F435-4812-B722-63A51B60B97A}">
  <ds:schemaRefs>
    <ds:schemaRef ds:uri="http://schemas.microsoft.com/sharepoint/v3/contenttype/forms"/>
  </ds:schemaRefs>
</ds:datastoreItem>
</file>

<file path=customXml/itemProps4.xml><?xml version="1.0" encoding="utf-8"?>
<ds:datastoreItem xmlns:ds="http://schemas.openxmlformats.org/officeDocument/2006/customXml" ds:itemID="{4318B0F6-4C95-4454-B70F-B7ADC67CEE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Warwick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REQUEST FOR A NEW POST</dc:title>
  <dc:subject/>
  <dc:creator>Katie Watts</dc:creator>
  <keywords/>
  <dc:description/>
  <lastModifiedBy>White, Chris</lastModifiedBy>
  <revision>12</revision>
  <lastPrinted>2018-11-07T10:09:00.0000000Z</lastPrinted>
  <dcterms:created xsi:type="dcterms:W3CDTF">2024-05-15T15:05:00.0000000Z</dcterms:created>
  <dcterms:modified xsi:type="dcterms:W3CDTF">2025-02-06T14:58:54.4634841Z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0x0101001EF7CF811CEF754A8555DF257C8DDAB7</vt:lpwstr>
  </property>
  <property fmtid="{D5CDD505-2E9C-101B-9397-08002B2CF9AE}" pid="3" name="MediaServiceImageTags">
    <vt:lpwstr/>
  </property>
</Properties>
</file>