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47AECB62" w:rsidR="00DB287B" w:rsidRPr="009770D7" w:rsidRDefault="00C23897" w:rsidP="003008B5">
            <w:pPr>
              <w:ind w:right="26"/>
              <w:rPr>
                <w:rFonts w:ascii="Calibri" w:hAnsi="Calibri" w:cs="Arial"/>
                <w:color w:val="000000"/>
                <w:sz w:val="22"/>
                <w:szCs w:val="22"/>
              </w:rPr>
            </w:pPr>
            <w:r w:rsidRPr="00C23897">
              <w:rPr>
                <w:rFonts w:ascii="Calibri" w:hAnsi="Calibri" w:cs="Arial"/>
                <w:color w:val="000000"/>
                <w:sz w:val="22"/>
                <w:szCs w:val="22"/>
              </w:rPr>
              <w:t>E-Repository Senior Library Assistant</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5FC9F0D7" w:rsidR="00DB287B" w:rsidRPr="009770D7" w:rsidRDefault="00C23897" w:rsidP="009770D7">
            <w:pPr>
              <w:ind w:right="26"/>
              <w:rPr>
                <w:rFonts w:ascii="Calibri" w:hAnsi="Calibri" w:cs="Arial"/>
                <w:color w:val="000000"/>
                <w:sz w:val="22"/>
                <w:szCs w:val="22"/>
              </w:rPr>
            </w:pPr>
            <w:r>
              <w:rPr>
                <w:rFonts w:ascii="Calibri" w:hAnsi="Calibri" w:cs="Arial"/>
                <w:color w:val="000000"/>
                <w:sz w:val="22"/>
                <w:szCs w:val="22"/>
              </w:rPr>
              <w:t>Research and Academic Services, 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11491202" w:rsidR="00DB287B" w:rsidRPr="009770D7" w:rsidRDefault="003008B5" w:rsidP="003008B5">
            <w:pPr>
              <w:ind w:right="26"/>
              <w:rPr>
                <w:rFonts w:ascii="Calibri" w:hAnsi="Calibri" w:cs="Arial"/>
                <w:color w:val="000000"/>
                <w:sz w:val="22"/>
                <w:szCs w:val="22"/>
              </w:rPr>
            </w:pPr>
            <w:r>
              <w:rPr>
                <w:rFonts w:ascii="Calibri" w:hAnsi="Calibri" w:cs="Arial"/>
                <w:color w:val="000000"/>
                <w:sz w:val="22"/>
                <w:szCs w:val="22"/>
              </w:rPr>
              <w:t>FA3</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shd w:val="clear" w:color="auto" w:fill="auto"/>
          </w:tcPr>
          <w:p w14:paraId="15123682" w14:textId="2EEECCCB" w:rsidR="003B61DB" w:rsidRPr="003B61DB" w:rsidRDefault="003B61DB" w:rsidP="003B61DB">
            <w:pPr>
              <w:rPr>
                <w:rFonts w:ascii="Calibri" w:hAnsi="Calibri" w:cs="Arial"/>
                <w:sz w:val="22"/>
                <w:szCs w:val="22"/>
              </w:rPr>
            </w:pPr>
            <w:r w:rsidRPr="003B61DB">
              <w:rPr>
                <w:rFonts w:ascii="Calibri" w:hAnsi="Calibri" w:cs="Arial"/>
                <w:sz w:val="22"/>
                <w:szCs w:val="22"/>
              </w:rPr>
              <w:t xml:space="preserve">To carry out the day-to-day operations of Warwick’s institutional repositories and research </w:t>
            </w:r>
            <w:r w:rsidR="009F5A01">
              <w:rPr>
                <w:rFonts w:ascii="Calibri" w:hAnsi="Calibri" w:cs="Arial"/>
                <w:sz w:val="22"/>
                <w:szCs w:val="22"/>
              </w:rPr>
              <w:t>administration</w:t>
            </w:r>
            <w:r w:rsidRPr="003B61DB">
              <w:rPr>
                <w:rFonts w:ascii="Calibri" w:hAnsi="Calibri" w:cs="Arial"/>
                <w:sz w:val="22"/>
                <w:szCs w:val="22"/>
              </w:rPr>
              <w:t xml:space="preserve"> system</w:t>
            </w:r>
            <w:r>
              <w:rPr>
                <w:rFonts w:ascii="Calibri" w:hAnsi="Calibri" w:cs="Arial"/>
                <w:sz w:val="22"/>
                <w:szCs w:val="22"/>
              </w:rPr>
              <w:t>.</w:t>
            </w:r>
          </w:p>
          <w:p w14:paraId="76C1DF0F" w14:textId="77777777" w:rsidR="003B61DB" w:rsidRPr="003B61DB" w:rsidRDefault="003B61DB" w:rsidP="003B61DB">
            <w:pPr>
              <w:rPr>
                <w:rFonts w:ascii="Calibri" w:hAnsi="Calibri" w:cs="Arial"/>
                <w:sz w:val="22"/>
                <w:szCs w:val="22"/>
              </w:rPr>
            </w:pPr>
          </w:p>
          <w:p w14:paraId="7E15B920" w14:textId="3E2928A5" w:rsidR="009F75AE" w:rsidRDefault="003B61DB" w:rsidP="003B61DB">
            <w:pPr>
              <w:rPr>
                <w:rFonts w:ascii="Calibri" w:hAnsi="Calibri" w:cs="Arial"/>
                <w:sz w:val="22"/>
                <w:szCs w:val="22"/>
              </w:rPr>
            </w:pPr>
            <w:r w:rsidRPr="003B61DB">
              <w:rPr>
                <w:rFonts w:ascii="Calibri" w:hAnsi="Calibri" w:cs="Arial"/>
                <w:sz w:val="22"/>
                <w:szCs w:val="22"/>
              </w:rPr>
              <w:t>The post holder will work with the E-Repositories Team, to receive, process, and compliance check a high volume of the full range of research outputs to a high library standard. The role will support training, resolve enquiries, and provide guidance and support on the repository service.</w:t>
            </w:r>
          </w:p>
          <w:p w14:paraId="018BF1DD" w14:textId="77777777" w:rsidR="009679DD" w:rsidRDefault="009679DD" w:rsidP="003B02E6">
            <w:pPr>
              <w:rPr>
                <w:rFonts w:ascii="Calibri" w:hAnsi="Calibri" w:cs="Arial"/>
                <w:sz w:val="22"/>
                <w:szCs w:val="22"/>
              </w:rPr>
            </w:pPr>
          </w:p>
        </w:tc>
      </w:tr>
      <w:tr w:rsidR="00D8713A" w:rsidRPr="005353AA" w14:paraId="733E3632" w14:textId="77777777" w:rsidTr="009770D7">
        <w:trPr>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shd w:val="clear" w:color="auto" w:fill="auto"/>
          </w:tcPr>
          <w:p w14:paraId="4EF460FF" w14:textId="77777777" w:rsidR="009679DD" w:rsidRDefault="009679DD" w:rsidP="003B02E6">
            <w:pPr>
              <w:rPr>
                <w:rFonts w:ascii="Calibri" w:hAnsi="Calibri" w:cs="Arial"/>
                <w:sz w:val="22"/>
                <w:szCs w:val="22"/>
              </w:rPr>
            </w:pPr>
          </w:p>
          <w:p w14:paraId="6DFFD31F" w14:textId="77777777" w:rsidR="0008096E" w:rsidRPr="001348D1" w:rsidRDefault="0008096E" w:rsidP="0008096E">
            <w:pPr>
              <w:pStyle w:val="ListParagraph"/>
              <w:numPr>
                <w:ilvl w:val="0"/>
                <w:numId w:val="14"/>
              </w:numPr>
              <w:rPr>
                <w:rFonts w:asciiTheme="minorHAnsi" w:hAnsiTheme="minorHAnsi" w:cstheme="minorHAnsi"/>
                <w:b/>
                <w:bCs/>
                <w:color w:val="000000"/>
                <w:sz w:val="22"/>
                <w:szCs w:val="22"/>
              </w:rPr>
            </w:pPr>
            <w:r w:rsidRPr="001348D1">
              <w:rPr>
                <w:rFonts w:asciiTheme="minorHAnsi" w:hAnsiTheme="minorHAnsi" w:cstheme="minorHAnsi"/>
                <w:b/>
                <w:bCs/>
                <w:color w:val="000000"/>
                <w:sz w:val="22"/>
                <w:szCs w:val="22"/>
              </w:rPr>
              <w:t>Collections Management</w:t>
            </w:r>
          </w:p>
          <w:p w14:paraId="0A53407B" w14:textId="5D93B429" w:rsidR="0008096E" w:rsidRPr="001348D1" w:rsidRDefault="0008096E" w:rsidP="0008096E">
            <w:pPr>
              <w:pStyle w:val="ListParagraph"/>
              <w:numPr>
                <w:ilvl w:val="0"/>
                <w:numId w:val="15"/>
              </w:numPr>
              <w:rPr>
                <w:rFonts w:asciiTheme="minorHAnsi" w:hAnsiTheme="minorHAnsi" w:cstheme="minorHAnsi"/>
                <w:color w:val="000000"/>
                <w:sz w:val="22"/>
                <w:szCs w:val="22"/>
              </w:rPr>
            </w:pPr>
            <w:r w:rsidRPr="001348D1">
              <w:rPr>
                <w:rFonts w:asciiTheme="minorHAnsi" w:hAnsiTheme="minorHAnsi" w:cstheme="minorHAnsi"/>
                <w:color w:val="000000"/>
                <w:sz w:val="22"/>
                <w:szCs w:val="22"/>
              </w:rPr>
              <w:t xml:space="preserve">Process </w:t>
            </w:r>
            <w:r w:rsidR="00394234">
              <w:rPr>
                <w:rFonts w:asciiTheme="minorHAnsi" w:hAnsiTheme="minorHAnsi" w:cstheme="minorHAnsi"/>
                <w:color w:val="000000"/>
                <w:sz w:val="22"/>
                <w:szCs w:val="22"/>
              </w:rPr>
              <w:t>high-volume and high-quality repository deposits by entering and editing records, referring to bibliographic databases and relevant sources, ensuring accuracy, and handling deposits closest to compliance expiry first. Effectively use the integrated library system, repository management,</w:t>
            </w:r>
            <w:r w:rsidRPr="001348D1">
              <w:rPr>
                <w:rFonts w:asciiTheme="minorHAnsi" w:hAnsiTheme="minorHAnsi" w:cstheme="minorHAnsi"/>
                <w:color w:val="000000"/>
                <w:sz w:val="22"/>
                <w:szCs w:val="22"/>
              </w:rPr>
              <w:t xml:space="preserve"> and related software applications for metadata optimisation, using recognised international standards and resource discovery.</w:t>
            </w:r>
          </w:p>
          <w:p w14:paraId="36DD57AC" w14:textId="61251883" w:rsidR="0008096E" w:rsidRPr="001348D1" w:rsidRDefault="0008096E" w:rsidP="0008096E">
            <w:pPr>
              <w:pStyle w:val="ListParagraph"/>
              <w:numPr>
                <w:ilvl w:val="0"/>
                <w:numId w:val="15"/>
              </w:numPr>
              <w:rPr>
                <w:rFonts w:asciiTheme="minorHAnsi" w:hAnsiTheme="minorHAnsi" w:cstheme="minorHAnsi"/>
                <w:color w:val="000000"/>
                <w:sz w:val="22"/>
                <w:szCs w:val="22"/>
              </w:rPr>
            </w:pPr>
            <w:r w:rsidRPr="001348D1">
              <w:rPr>
                <w:rFonts w:asciiTheme="minorHAnsi" w:hAnsiTheme="minorHAnsi" w:cstheme="minorHAnsi"/>
                <w:color w:val="000000"/>
                <w:sz w:val="22"/>
                <w:szCs w:val="22"/>
              </w:rPr>
              <w:t>Convert deposited works to formats suitable for the repositories, for example</w:t>
            </w:r>
            <w:r w:rsidR="00394234">
              <w:rPr>
                <w:rFonts w:asciiTheme="minorHAnsi" w:hAnsiTheme="minorHAnsi" w:cstheme="minorHAnsi"/>
                <w:color w:val="000000"/>
                <w:sz w:val="22"/>
                <w:szCs w:val="22"/>
              </w:rPr>
              <w:t>, by creating coversheets</w:t>
            </w:r>
            <w:r w:rsidRPr="001348D1">
              <w:rPr>
                <w:rFonts w:asciiTheme="minorHAnsi" w:hAnsiTheme="minorHAnsi" w:cstheme="minorHAnsi"/>
                <w:color w:val="000000"/>
                <w:sz w:val="22"/>
                <w:szCs w:val="22"/>
              </w:rPr>
              <w:t>, using scanning equipment, and creating PDF files.</w:t>
            </w:r>
          </w:p>
          <w:p w14:paraId="647922AC" w14:textId="77777777" w:rsidR="0008096E" w:rsidRPr="001348D1" w:rsidRDefault="0008096E" w:rsidP="0008096E">
            <w:pPr>
              <w:rPr>
                <w:rFonts w:cstheme="minorHAnsi"/>
                <w:color w:val="000000"/>
              </w:rPr>
            </w:pPr>
          </w:p>
          <w:p w14:paraId="1633FB60" w14:textId="77777777" w:rsidR="0008096E" w:rsidRPr="001348D1" w:rsidRDefault="0008096E" w:rsidP="0008096E">
            <w:pPr>
              <w:pStyle w:val="ListParagraph"/>
              <w:numPr>
                <w:ilvl w:val="0"/>
                <w:numId w:val="14"/>
              </w:numPr>
              <w:rPr>
                <w:rFonts w:asciiTheme="minorHAnsi" w:hAnsiTheme="minorHAnsi" w:cstheme="minorHAnsi"/>
                <w:b/>
                <w:bCs/>
                <w:color w:val="000000"/>
                <w:sz w:val="22"/>
                <w:szCs w:val="22"/>
              </w:rPr>
            </w:pPr>
            <w:r w:rsidRPr="001348D1">
              <w:rPr>
                <w:rFonts w:asciiTheme="minorHAnsi" w:hAnsiTheme="minorHAnsi" w:cstheme="minorHAnsi"/>
                <w:b/>
                <w:bCs/>
                <w:color w:val="000000"/>
                <w:sz w:val="22"/>
                <w:szCs w:val="22"/>
              </w:rPr>
              <w:t>Legal and policy compliance</w:t>
            </w:r>
          </w:p>
          <w:p w14:paraId="633F5203" w14:textId="7279CCB9" w:rsidR="0008096E" w:rsidRPr="001348D1" w:rsidRDefault="0008096E" w:rsidP="0008096E">
            <w:pPr>
              <w:pStyle w:val="ListParagraph"/>
              <w:numPr>
                <w:ilvl w:val="0"/>
                <w:numId w:val="16"/>
              </w:numPr>
              <w:rPr>
                <w:rFonts w:asciiTheme="minorHAnsi" w:hAnsiTheme="minorHAnsi" w:cstheme="minorHAnsi"/>
                <w:color w:val="000000"/>
                <w:sz w:val="22"/>
                <w:szCs w:val="22"/>
              </w:rPr>
            </w:pPr>
            <w:r w:rsidRPr="001348D1">
              <w:rPr>
                <w:rFonts w:asciiTheme="minorHAnsi" w:hAnsiTheme="minorHAnsi" w:cstheme="minorHAnsi"/>
                <w:color w:val="000000"/>
                <w:sz w:val="22"/>
                <w:szCs w:val="22"/>
              </w:rPr>
              <w:t xml:space="preserve">Check copyright and publisher permissions for </w:t>
            </w:r>
            <w:r w:rsidR="00394234">
              <w:rPr>
                <w:rFonts w:asciiTheme="minorHAnsi" w:hAnsiTheme="minorHAnsi" w:cstheme="minorHAnsi"/>
                <w:color w:val="000000"/>
                <w:sz w:val="22"/>
                <w:szCs w:val="22"/>
              </w:rPr>
              <w:t xml:space="preserve">self-archiving </w:t>
            </w:r>
            <w:r w:rsidRPr="001348D1">
              <w:rPr>
                <w:rFonts w:asciiTheme="minorHAnsi" w:hAnsiTheme="minorHAnsi" w:cstheme="minorHAnsi"/>
                <w:color w:val="000000"/>
                <w:sz w:val="22"/>
                <w:szCs w:val="22"/>
              </w:rPr>
              <w:t xml:space="preserve">deposited works using </w:t>
            </w:r>
            <w:r w:rsidR="00394234">
              <w:rPr>
                <w:rFonts w:asciiTheme="minorHAnsi" w:hAnsiTheme="minorHAnsi" w:cstheme="minorHAnsi"/>
                <w:color w:val="000000"/>
                <w:sz w:val="22"/>
                <w:szCs w:val="22"/>
              </w:rPr>
              <w:t>guidance sources such as the national Jisc Open Policy Finder service. Contact publishers as necessary regarding copyright and self-archiving and refer</w:t>
            </w:r>
            <w:r w:rsidRPr="001348D1">
              <w:rPr>
                <w:rFonts w:asciiTheme="minorHAnsi" w:hAnsiTheme="minorHAnsi" w:cstheme="minorHAnsi"/>
                <w:color w:val="000000"/>
                <w:sz w:val="22"/>
                <w:szCs w:val="22"/>
              </w:rPr>
              <w:t xml:space="preserve"> enquiries to the</w:t>
            </w:r>
            <w:r>
              <w:rPr>
                <w:rFonts w:asciiTheme="minorHAnsi" w:hAnsiTheme="minorHAnsi" w:cstheme="minorHAnsi"/>
                <w:color w:val="000000"/>
                <w:sz w:val="22"/>
                <w:szCs w:val="22"/>
              </w:rPr>
              <w:t xml:space="preserve"> </w:t>
            </w:r>
            <w:r w:rsidRPr="009A3E1D">
              <w:rPr>
                <w:rFonts w:asciiTheme="minorHAnsi" w:hAnsiTheme="minorHAnsi" w:cstheme="minorHAnsi"/>
                <w:color w:val="000000"/>
                <w:sz w:val="22"/>
                <w:szCs w:val="22"/>
              </w:rPr>
              <w:t xml:space="preserve">E-Repository </w:t>
            </w:r>
            <w:r>
              <w:rPr>
                <w:rFonts w:asciiTheme="minorHAnsi" w:hAnsiTheme="minorHAnsi" w:cstheme="minorHAnsi"/>
                <w:color w:val="000000"/>
                <w:sz w:val="22"/>
                <w:szCs w:val="22"/>
              </w:rPr>
              <w:t xml:space="preserve">Information Specialist </w:t>
            </w:r>
            <w:r w:rsidRPr="001348D1">
              <w:rPr>
                <w:rFonts w:asciiTheme="minorHAnsi" w:hAnsiTheme="minorHAnsi" w:cstheme="minorHAnsi"/>
                <w:color w:val="000000"/>
                <w:sz w:val="22"/>
                <w:szCs w:val="22"/>
              </w:rPr>
              <w:t>as appropriate.</w:t>
            </w:r>
          </w:p>
          <w:p w14:paraId="0F3A2984" w14:textId="77777777" w:rsidR="0008096E" w:rsidRPr="001348D1" w:rsidRDefault="0008096E" w:rsidP="0008096E">
            <w:pPr>
              <w:pStyle w:val="ListParagraph"/>
              <w:numPr>
                <w:ilvl w:val="0"/>
                <w:numId w:val="16"/>
              </w:numPr>
              <w:rPr>
                <w:rFonts w:asciiTheme="minorHAnsi" w:hAnsiTheme="minorHAnsi" w:cstheme="minorHAnsi"/>
                <w:color w:val="000000"/>
                <w:sz w:val="22"/>
                <w:szCs w:val="22"/>
              </w:rPr>
            </w:pPr>
            <w:r w:rsidRPr="001348D1">
              <w:rPr>
                <w:rFonts w:asciiTheme="minorHAnsi" w:hAnsiTheme="minorHAnsi" w:cstheme="minorHAnsi"/>
                <w:color w:val="000000"/>
                <w:sz w:val="22"/>
                <w:szCs w:val="22"/>
              </w:rPr>
              <w:t>Administer copyright licences (i.e. Creative Commons open licences) and records for deposited works, filing copies of agreements and keeping records relating to embargoes and third-party content.</w:t>
            </w:r>
          </w:p>
          <w:p w14:paraId="45575A0F" w14:textId="5A687BBA" w:rsidR="0008096E" w:rsidRPr="001348D1" w:rsidRDefault="0008096E" w:rsidP="0008096E">
            <w:pPr>
              <w:pStyle w:val="ListParagraph"/>
              <w:numPr>
                <w:ilvl w:val="0"/>
                <w:numId w:val="16"/>
              </w:numPr>
              <w:rPr>
                <w:rFonts w:asciiTheme="minorHAnsi" w:hAnsiTheme="minorHAnsi" w:cstheme="minorHAnsi"/>
                <w:color w:val="000000"/>
                <w:sz w:val="22"/>
                <w:szCs w:val="22"/>
              </w:rPr>
            </w:pPr>
            <w:r w:rsidRPr="001348D1">
              <w:rPr>
                <w:rFonts w:asciiTheme="minorHAnsi" w:hAnsiTheme="minorHAnsi" w:cstheme="minorHAnsi"/>
                <w:color w:val="000000"/>
                <w:sz w:val="22"/>
                <w:szCs w:val="22"/>
              </w:rPr>
              <w:t xml:space="preserve">Check repository record metadata against research funder compliance requirements, including support </w:t>
            </w:r>
            <w:r w:rsidR="0027061C">
              <w:rPr>
                <w:rFonts w:asciiTheme="minorHAnsi" w:hAnsiTheme="minorHAnsi" w:cstheme="minorHAnsi"/>
                <w:color w:val="000000"/>
                <w:sz w:val="22"/>
                <w:szCs w:val="22"/>
              </w:rPr>
              <w:t>for Research England REF Open Access policy, recording compliance actions,</w:t>
            </w:r>
            <w:r w:rsidRPr="001348D1">
              <w:rPr>
                <w:rFonts w:asciiTheme="minorHAnsi" w:hAnsiTheme="minorHAnsi" w:cstheme="minorHAnsi"/>
                <w:color w:val="000000"/>
                <w:sz w:val="22"/>
                <w:szCs w:val="22"/>
              </w:rPr>
              <w:t xml:space="preserve"> and advising researchers.</w:t>
            </w:r>
          </w:p>
          <w:p w14:paraId="4326D8A0" w14:textId="77777777" w:rsidR="0008096E" w:rsidRPr="001348D1" w:rsidRDefault="0008096E" w:rsidP="0008096E">
            <w:pPr>
              <w:rPr>
                <w:rFonts w:cstheme="minorHAnsi"/>
                <w:color w:val="000000"/>
              </w:rPr>
            </w:pPr>
          </w:p>
          <w:p w14:paraId="44515089" w14:textId="77777777" w:rsidR="0008096E" w:rsidRPr="001348D1" w:rsidRDefault="0008096E" w:rsidP="0008096E">
            <w:pPr>
              <w:pStyle w:val="ListParagraph"/>
              <w:numPr>
                <w:ilvl w:val="0"/>
                <w:numId w:val="14"/>
              </w:numPr>
              <w:rPr>
                <w:rFonts w:asciiTheme="minorHAnsi" w:hAnsiTheme="minorHAnsi" w:cstheme="minorHAnsi"/>
                <w:b/>
                <w:bCs/>
                <w:color w:val="000000"/>
                <w:sz w:val="22"/>
                <w:szCs w:val="22"/>
              </w:rPr>
            </w:pPr>
            <w:r w:rsidRPr="001348D1">
              <w:rPr>
                <w:rFonts w:asciiTheme="minorHAnsi" w:hAnsiTheme="minorHAnsi" w:cstheme="minorHAnsi"/>
                <w:b/>
                <w:bCs/>
                <w:color w:val="000000"/>
                <w:sz w:val="22"/>
                <w:szCs w:val="22"/>
              </w:rPr>
              <w:t>Working with Stakeholders</w:t>
            </w:r>
          </w:p>
          <w:p w14:paraId="7E8B6C83" w14:textId="5443254F" w:rsidR="0008096E" w:rsidRPr="001348D1" w:rsidRDefault="0008096E" w:rsidP="0008096E">
            <w:pPr>
              <w:pStyle w:val="ListParagraph"/>
              <w:numPr>
                <w:ilvl w:val="0"/>
                <w:numId w:val="17"/>
              </w:numPr>
              <w:rPr>
                <w:rFonts w:asciiTheme="minorHAnsi" w:hAnsiTheme="minorHAnsi" w:cstheme="minorHAnsi"/>
                <w:color w:val="000000"/>
                <w:sz w:val="22"/>
                <w:szCs w:val="22"/>
              </w:rPr>
            </w:pPr>
            <w:r w:rsidRPr="001348D1">
              <w:rPr>
                <w:rFonts w:asciiTheme="minorHAnsi" w:hAnsiTheme="minorHAnsi" w:cstheme="minorHAnsi"/>
                <w:color w:val="000000"/>
                <w:sz w:val="22"/>
                <w:szCs w:val="22"/>
              </w:rPr>
              <w:t xml:space="preserve">Provide first-line advice and guidance to internal and external stakeholders on repositories’ processes for record discovery, access and open access availability, including conducting </w:t>
            </w:r>
            <w:r w:rsidR="0027061C">
              <w:rPr>
                <w:rFonts w:asciiTheme="minorHAnsi" w:hAnsiTheme="minorHAnsi" w:cstheme="minorHAnsi"/>
                <w:color w:val="000000"/>
                <w:sz w:val="22"/>
                <w:szCs w:val="22"/>
              </w:rPr>
              <w:t>on-demand</w:t>
            </w:r>
            <w:r w:rsidRPr="001348D1">
              <w:rPr>
                <w:rFonts w:asciiTheme="minorHAnsi" w:hAnsiTheme="minorHAnsi" w:cstheme="minorHAnsi"/>
                <w:color w:val="000000"/>
                <w:sz w:val="22"/>
                <w:szCs w:val="22"/>
              </w:rPr>
              <w:t xml:space="preserve"> sessions and small outreach events. Organise, prioritise, and process enquiries as necessary. </w:t>
            </w:r>
          </w:p>
          <w:p w14:paraId="45CEC823" w14:textId="77777777" w:rsidR="0008096E" w:rsidRPr="001348D1" w:rsidRDefault="0008096E" w:rsidP="0008096E">
            <w:pPr>
              <w:rPr>
                <w:rFonts w:cstheme="minorHAnsi"/>
                <w:color w:val="000000"/>
              </w:rPr>
            </w:pPr>
          </w:p>
          <w:p w14:paraId="28E0CBF2" w14:textId="77777777" w:rsidR="0008096E" w:rsidRPr="001348D1" w:rsidRDefault="0008096E" w:rsidP="0008096E">
            <w:pPr>
              <w:pStyle w:val="ListParagraph"/>
              <w:numPr>
                <w:ilvl w:val="0"/>
                <w:numId w:val="14"/>
              </w:numPr>
              <w:rPr>
                <w:rFonts w:asciiTheme="minorHAnsi" w:hAnsiTheme="minorHAnsi" w:cstheme="minorHAnsi"/>
                <w:b/>
                <w:bCs/>
                <w:color w:val="000000"/>
                <w:sz w:val="22"/>
                <w:szCs w:val="22"/>
              </w:rPr>
            </w:pPr>
            <w:r w:rsidRPr="001348D1">
              <w:rPr>
                <w:rFonts w:asciiTheme="minorHAnsi" w:hAnsiTheme="minorHAnsi" w:cstheme="minorHAnsi"/>
                <w:b/>
                <w:bCs/>
                <w:color w:val="000000"/>
                <w:sz w:val="22"/>
                <w:szCs w:val="22"/>
              </w:rPr>
              <w:t>Publicity, promotion and communications</w:t>
            </w:r>
          </w:p>
          <w:p w14:paraId="52FCC599" w14:textId="77777777" w:rsidR="0008096E" w:rsidRDefault="0008096E" w:rsidP="0008096E">
            <w:pPr>
              <w:pStyle w:val="ListParagraph"/>
              <w:numPr>
                <w:ilvl w:val="0"/>
                <w:numId w:val="17"/>
              </w:numPr>
              <w:rPr>
                <w:rFonts w:asciiTheme="minorHAnsi" w:hAnsiTheme="minorHAnsi" w:cstheme="minorHAnsi"/>
                <w:color w:val="000000"/>
                <w:sz w:val="22"/>
                <w:szCs w:val="22"/>
              </w:rPr>
            </w:pPr>
            <w:r w:rsidRPr="001348D1">
              <w:rPr>
                <w:rFonts w:asciiTheme="minorHAnsi" w:hAnsiTheme="minorHAnsi" w:cstheme="minorHAnsi"/>
                <w:color w:val="000000"/>
                <w:sz w:val="22"/>
                <w:szCs w:val="22"/>
              </w:rPr>
              <w:t>Maintain and update service web pages providing information about the University’s repositories and help with the production of marketing/guidance material (e.g. print material, digital signage, newsletters, new staff starters’ mailings, etc.) to raise the profile of the repositories and encourage compliant and timely deposit of research outputs.</w:t>
            </w:r>
          </w:p>
          <w:p w14:paraId="5CFD0C67" w14:textId="77777777" w:rsidR="00407FEA" w:rsidRDefault="00407FEA" w:rsidP="00407FEA">
            <w:pPr>
              <w:rPr>
                <w:rFonts w:asciiTheme="minorHAnsi" w:hAnsiTheme="minorHAnsi" w:cstheme="minorHAnsi"/>
                <w:color w:val="000000"/>
                <w:sz w:val="22"/>
                <w:szCs w:val="22"/>
              </w:rPr>
            </w:pPr>
          </w:p>
          <w:p w14:paraId="5547ED73" w14:textId="77777777" w:rsidR="00407FEA" w:rsidRPr="00407FEA" w:rsidRDefault="00407FEA" w:rsidP="00407FEA">
            <w:pPr>
              <w:rPr>
                <w:rFonts w:asciiTheme="minorHAnsi" w:hAnsiTheme="minorHAnsi" w:cstheme="minorHAnsi"/>
                <w:color w:val="000000"/>
                <w:sz w:val="22"/>
                <w:szCs w:val="22"/>
              </w:rPr>
            </w:pPr>
          </w:p>
          <w:p w14:paraId="463571BF" w14:textId="77777777" w:rsidR="0008096E" w:rsidRPr="001348D1" w:rsidRDefault="0008096E" w:rsidP="0008096E">
            <w:pPr>
              <w:rPr>
                <w:rFonts w:cstheme="minorHAnsi"/>
                <w:color w:val="000000"/>
              </w:rPr>
            </w:pPr>
          </w:p>
          <w:p w14:paraId="0B598D33" w14:textId="77777777" w:rsidR="0008096E" w:rsidRPr="001348D1" w:rsidRDefault="0008096E" w:rsidP="0008096E">
            <w:pPr>
              <w:pStyle w:val="ListParagraph"/>
              <w:numPr>
                <w:ilvl w:val="0"/>
                <w:numId w:val="14"/>
              </w:numPr>
              <w:rPr>
                <w:rFonts w:asciiTheme="minorHAnsi" w:hAnsiTheme="minorHAnsi" w:cstheme="minorHAnsi"/>
                <w:b/>
                <w:bCs/>
                <w:color w:val="000000"/>
                <w:sz w:val="22"/>
                <w:szCs w:val="22"/>
              </w:rPr>
            </w:pPr>
            <w:r w:rsidRPr="001348D1">
              <w:rPr>
                <w:rFonts w:asciiTheme="minorHAnsi" w:hAnsiTheme="minorHAnsi" w:cstheme="minorHAnsi"/>
                <w:b/>
                <w:bCs/>
                <w:color w:val="000000"/>
                <w:sz w:val="22"/>
                <w:szCs w:val="22"/>
              </w:rPr>
              <w:lastRenderedPageBreak/>
              <w:t>Administration</w:t>
            </w:r>
          </w:p>
          <w:p w14:paraId="058A84B8" w14:textId="4F2892FB" w:rsidR="0008096E" w:rsidRPr="001348D1" w:rsidRDefault="0008096E" w:rsidP="0008096E">
            <w:pPr>
              <w:pStyle w:val="ListParagraph"/>
              <w:numPr>
                <w:ilvl w:val="0"/>
                <w:numId w:val="17"/>
              </w:numPr>
              <w:rPr>
                <w:rFonts w:asciiTheme="minorHAnsi" w:hAnsiTheme="minorHAnsi" w:cstheme="minorHAnsi"/>
                <w:color w:val="000000"/>
                <w:sz w:val="22"/>
                <w:szCs w:val="22"/>
              </w:rPr>
            </w:pPr>
            <w:r w:rsidRPr="001348D1">
              <w:rPr>
                <w:rFonts w:asciiTheme="minorHAnsi" w:hAnsiTheme="minorHAnsi" w:cstheme="minorHAnsi"/>
                <w:color w:val="000000"/>
                <w:sz w:val="22"/>
                <w:szCs w:val="22"/>
              </w:rPr>
              <w:t xml:space="preserve">Carry out any other administrative tasks required for the </w:t>
            </w:r>
            <w:r w:rsidR="00407FEA">
              <w:rPr>
                <w:rFonts w:asciiTheme="minorHAnsi" w:hAnsiTheme="minorHAnsi" w:cstheme="minorHAnsi"/>
                <w:color w:val="000000"/>
                <w:sz w:val="22"/>
                <w:szCs w:val="22"/>
              </w:rPr>
              <w:t>repository service's smooth running and ongoing maintenance</w:t>
            </w:r>
            <w:r w:rsidRPr="001348D1">
              <w:rPr>
                <w:rFonts w:asciiTheme="minorHAnsi" w:hAnsiTheme="minorHAnsi" w:cstheme="minorHAnsi"/>
                <w:color w:val="000000"/>
                <w:sz w:val="22"/>
                <w:szCs w:val="22"/>
              </w:rPr>
              <w:t xml:space="preserve">. This will include keeping records, recording service teams’ meeting minutes, producing documentation, calculating statistics, and exporting reports relating to the repositories. </w:t>
            </w:r>
          </w:p>
          <w:p w14:paraId="2E123A3F" w14:textId="3286D992" w:rsidR="0008096E" w:rsidRPr="001348D1" w:rsidRDefault="0008096E" w:rsidP="0008096E">
            <w:pPr>
              <w:pStyle w:val="ListParagraph"/>
              <w:numPr>
                <w:ilvl w:val="0"/>
                <w:numId w:val="17"/>
              </w:numPr>
              <w:rPr>
                <w:rFonts w:asciiTheme="minorHAnsi" w:hAnsiTheme="minorHAnsi" w:cstheme="minorHAnsi"/>
                <w:color w:val="000000"/>
                <w:sz w:val="22"/>
                <w:szCs w:val="22"/>
              </w:rPr>
            </w:pPr>
            <w:r w:rsidRPr="001348D1">
              <w:rPr>
                <w:rFonts w:asciiTheme="minorHAnsi" w:hAnsiTheme="minorHAnsi" w:cstheme="minorHAnsi"/>
                <w:color w:val="000000"/>
                <w:sz w:val="22"/>
                <w:szCs w:val="22"/>
              </w:rPr>
              <w:t xml:space="preserve">Undertake </w:t>
            </w:r>
            <w:r w:rsidR="00BC2AFC">
              <w:rPr>
                <w:rFonts w:asciiTheme="minorHAnsi" w:hAnsiTheme="minorHAnsi" w:cstheme="minorHAnsi"/>
                <w:color w:val="000000"/>
                <w:sz w:val="22"/>
                <w:szCs w:val="22"/>
              </w:rPr>
              <w:t>small-scale</w:t>
            </w:r>
            <w:r w:rsidRPr="001348D1">
              <w:rPr>
                <w:rFonts w:asciiTheme="minorHAnsi" w:hAnsiTheme="minorHAnsi" w:cstheme="minorHAnsi"/>
                <w:color w:val="000000"/>
                <w:sz w:val="22"/>
                <w:szCs w:val="22"/>
              </w:rPr>
              <w:t xml:space="preserve"> project work, including project supervision for temporary project staff on similar tasks to role.</w:t>
            </w:r>
          </w:p>
          <w:p w14:paraId="0C514D98" w14:textId="77777777" w:rsidR="0008096E" w:rsidRPr="001348D1" w:rsidRDefault="0008096E" w:rsidP="0008096E">
            <w:pPr>
              <w:pStyle w:val="ListParagraph"/>
              <w:rPr>
                <w:rFonts w:asciiTheme="minorHAnsi" w:hAnsiTheme="minorHAnsi" w:cstheme="minorHAnsi"/>
                <w:color w:val="000000"/>
                <w:sz w:val="22"/>
                <w:szCs w:val="22"/>
              </w:rPr>
            </w:pPr>
          </w:p>
          <w:p w14:paraId="261A775E" w14:textId="77777777" w:rsidR="0008096E" w:rsidRPr="001348D1" w:rsidRDefault="0008096E" w:rsidP="0008096E">
            <w:pPr>
              <w:pStyle w:val="ListParagraph"/>
              <w:numPr>
                <w:ilvl w:val="0"/>
                <w:numId w:val="14"/>
              </w:numPr>
              <w:rPr>
                <w:rFonts w:asciiTheme="minorHAnsi" w:hAnsiTheme="minorHAnsi" w:cstheme="minorHAnsi"/>
                <w:b/>
                <w:bCs/>
                <w:color w:val="000000"/>
                <w:sz w:val="22"/>
                <w:szCs w:val="22"/>
              </w:rPr>
            </w:pPr>
            <w:r w:rsidRPr="001348D1">
              <w:rPr>
                <w:rFonts w:asciiTheme="minorHAnsi" w:hAnsiTheme="minorHAnsi" w:cstheme="minorHAnsi"/>
                <w:b/>
                <w:bCs/>
                <w:color w:val="000000"/>
                <w:sz w:val="22"/>
                <w:szCs w:val="22"/>
              </w:rPr>
              <w:t>Other</w:t>
            </w:r>
          </w:p>
          <w:p w14:paraId="60621EFF" w14:textId="36C2FCF1" w:rsidR="0008096E" w:rsidRPr="001348D1" w:rsidRDefault="0008096E" w:rsidP="0008096E">
            <w:pPr>
              <w:pStyle w:val="ListParagraph"/>
              <w:numPr>
                <w:ilvl w:val="0"/>
                <w:numId w:val="18"/>
              </w:numPr>
              <w:rPr>
                <w:rFonts w:cstheme="minorBidi"/>
              </w:rPr>
            </w:pPr>
            <w:r w:rsidRPr="39B125B3">
              <w:rPr>
                <w:rFonts w:asciiTheme="minorHAnsi" w:hAnsiTheme="minorHAnsi" w:cstheme="minorBidi"/>
                <w:color w:val="000000" w:themeColor="text1"/>
                <w:sz w:val="22"/>
                <w:szCs w:val="22"/>
              </w:rPr>
              <w:t xml:space="preserve">Undertake continuing personal staff development to </w:t>
            </w:r>
            <w:r w:rsidRPr="39B125B3">
              <w:rPr>
                <w:rFonts w:asciiTheme="minorHAnsi" w:hAnsiTheme="minorHAnsi" w:cstheme="minorBidi"/>
                <w:sz w:val="22"/>
                <w:szCs w:val="22"/>
              </w:rPr>
              <w:t xml:space="preserve">maintain a good knowledge of new developments in </w:t>
            </w:r>
            <w:r w:rsidR="00BC2AFC">
              <w:rPr>
                <w:rFonts w:asciiTheme="minorHAnsi" w:hAnsiTheme="minorHAnsi" w:cstheme="minorBidi"/>
                <w:sz w:val="22"/>
                <w:szCs w:val="22"/>
              </w:rPr>
              <w:t xml:space="preserve">the </w:t>
            </w:r>
            <w:r w:rsidRPr="39B125B3">
              <w:rPr>
                <w:rFonts w:asciiTheme="minorHAnsi" w:hAnsiTheme="minorHAnsi" w:cstheme="minorBidi"/>
                <w:sz w:val="22"/>
                <w:szCs w:val="22"/>
              </w:rPr>
              <w:t>UK repository community</w:t>
            </w:r>
            <w:r w:rsidRPr="39B125B3">
              <w:rPr>
                <w:rFonts w:asciiTheme="minorHAnsi" w:hAnsiTheme="minorHAnsi" w:cstheme="minorBidi"/>
                <w:color w:val="000000" w:themeColor="text1"/>
                <w:sz w:val="22"/>
                <w:szCs w:val="22"/>
              </w:rPr>
              <w:t xml:space="preserve"> and changing funder requirements.</w:t>
            </w:r>
          </w:p>
          <w:p w14:paraId="2F4C1247" w14:textId="77777777" w:rsidR="0008096E" w:rsidRPr="001348D1" w:rsidRDefault="0008096E" w:rsidP="0008096E"/>
          <w:p w14:paraId="1465E804" w14:textId="77777777" w:rsidR="0008096E" w:rsidRPr="00BC2AFC" w:rsidRDefault="0008096E" w:rsidP="0008096E">
            <w:pPr>
              <w:spacing w:line="259" w:lineRule="auto"/>
              <w:rPr>
                <w:rFonts w:ascii="Calibri" w:eastAsia="Calibri" w:hAnsi="Calibri" w:cs="Calibri"/>
                <w:sz w:val="22"/>
                <w:szCs w:val="22"/>
              </w:rPr>
            </w:pPr>
            <w:r w:rsidRPr="00BC2AFC">
              <w:rPr>
                <w:rFonts w:ascii="Calibri" w:eastAsia="Calibri" w:hAnsi="Calibri" w:cs="Calibri"/>
                <w:color w:val="000000" w:themeColor="text1"/>
                <w:sz w:val="22"/>
                <w:szCs w:val="22"/>
              </w:rPr>
              <w:t>As required, undertake any other duties commensurate with the role.</w:t>
            </w:r>
          </w:p>
          <w:p w14:paraId="7F68D19B" w14:textId="77777777" w:rsidR="009F75AE" w:rsidRDefault="009F75AE" w:rsidP="003B02E6">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3083D3F0" w:rsidR="001604B1" w:rsidRPr="005D541E" w:rsidRDefault="00224354" w:rsidP="00C5361C">
            <w:pPr>
              <w:rPr>
                <w:rFonts w:ascii="Calibri" w:hAnsi="Calibri" w:cs="Arial"/>
                <w:sz w:val="20"/>
                <w:szCs w:val="20"/>
              </w:rPr>
            </w:pPr>
            <w:r w:rsidRPr="00224354">
              <w:rPr>
                <w:rFonts w:ascii="Calibri" w:hAnsi="Calibri" w:cs="Arial"/>
                <w:sz w:val="20"/>
                <w:szCs w:val="20"/>
              </w:rPr>
              <w:t>Good general level of education equivalent to achievement of NVQ2, GCSE, Ci and Guilds or equivalence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07CA10F6" w:rsidR="001604B1" w:rsidRPr="00C4589F" w:rsidRDefault="001011DF"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490792E8" w:rsidR="006F59D6" w:rsidRPr="005D541E" w:rsidRDefault="00D7264C" w:rsidP="00C5361C">
            <w:pPr>
              <w:rPr>
                <w:rFonts w:ascii="Calibri" w:hAnsi="Calibri" w:cs="Arial"/>
                <w:sz w:val="20"/>
                <w:szCs w:val="20"/>
              </w:rPr>
            </w:pPr>
            <w:r w:rsidRPr="00D7264C">
              <w:rPr>
                <w:rFonts w:ascii="Calibri" w:hAnsi="Calibri" w:cs="Arial"/>
                <w:sz w:val="20"/>
                <w:szCs w:val="20"/>
              </w:rPr>
              <w:t>Experience working with online data entry software systems.</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51DBD0B5"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2DCC98D0" w:rsidR="006F59D6" w:rsidRPr="005D541E" w:rsidRDefault="00F95ABB" w:rsidP="00C5361C">
            <w:pPr>
              <w:rPr>
                <w:rFonts w:ascii="Calibri" w:hAnsi="Calibri" w:cs="Arial"/>
                <w:sz w:val="20"/>
                <w:szCs w:val="20"/>
              </w:rPr>
            </w:pPr>
            <w:r w:rsidRPr="00F95ABB">
              <w:rPr>
                <w:rFonts w:ascii="Calibri" w:hAnsi="Calibri" w:cs="Arial"/>
                <w:sz w:val="20"/>
                <w:szCs w:val="20"/>
              </w:rPr>
              <w:t>Recent experience of working in a customer-focused service or support role.</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254123D7"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03388A93" w:rsidR="00F77F0E" w:rsidRPr="005D541E" w:rsidRDefault="00F77F0E" w:rsidP="00827429">
            <w:pPr>
              <w:rPr>
                <w:rFonts w:ascii="Calibri" w:hAnsi="Calibri" w:cs="Arial"/>
                <w:sz w:val="20"/>
                <w:szCs w:val="20"/>
              </w:rPr>
            </w:pPr>
            <w:r w:rsidRPr="00F77F0E">
              <w:rPr>
                <w:rFonts w:ascii="Calibri" w:hAnsi="Calibri" w:cs="Arial"/>
                <w:sz w:val="20"/>
                <w:szCs w:val="20"/>
              </w:rPr>
              <w:t xml:space="preserve">Experience </w:t>
            </w:r>
            <w:r w:rsidR="00825297">
              <w:rPr>
                <w:rFonts w:ascii="Calibri" w:hAnsi="Calibri" w:cs="Arial"/>
                <w:sz w:val="20"/>
                <w:szCs w:val="20"/>
              </w:rPr>
              <w:t xml:space="preserve">working successfully as a team and </w:t>
            </w:r>
            <w:r w:rsidRPr="00F77F0E">
              <w:rPr>
                <w:rFonts w:ascii="Calibri" w:hAnsi="Calibri" w:cs="Arial"/>
                <w:sz w:val="20"/>
                <w:szCs w:val="20"/>
              </w:rPr>
              <w:t>contributing actively towards service performance levels.</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1EAA423E"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3DCDD38D" w:rsidR="006F59D6" w:rsidRPr="005D541E" w:rsidRDefault="00827429" w:rsidP="00C5361C">
            <w:pPr>
              <w:rPr>
                <w:rFonts w:ascii="Calibri" w:hAnsi="Calibri" w:cs="Arial"/>
                <w:sz w:val="20"/>
                <w:szCs w:val="20"/>
              </w:rPr>
            </w:pPr>
            <w:r w:rsidRPr="00827429">
              <w:rPr>
                <w:rFonts w:ascii="Calibri" w:hAnsi="Calibri" w:cs="Arial"/>
                <w:sz w:val="20"/>
                <w:szCs w:val="20"/>
              </w:rPr>
              <w:t xml:space="preserve">Experience </w:t>
            </w:r>
            <w:r w:rsidR="00C76B73">
              <w:rPr>
                <w:rFonts w:ascii="Calibri" w:hAnsi="Calibri" w:cs="Arial"/>
                <w:sz w:val="20"/>
                <w:szCs w:val="20"/>
              </w:rPr>
              <w:t>in</w:t>
            </w:r>
            <w:r w:rsidRPr="00827429">
              <w:rPr>
                <w:rFonts w:ascii="Calibri" w:hAnsi="Calibri" w:cs="Arial"/>
                <w:sz w:val="20"/>
                <w:szCs w:val="20"/>
              </w:rPr>
              <w:t xml:space="preserve"> using integrated library systems, repository management systems and/or equivalent software applications.</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3F10F107"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322E189B" w:rsidR="006F59D6" w:rsidRPr="005D541E" w:rsidRDefault="003A457C" w:rsidP="00C5361C">
            <w:pPr>
              <w:rPr>
                <w:rFonts w:ascii="Calibri" w:hAnsi="Calibri" w:cs="Arial"/>
                <w:sz w:val="20"/>
                <w:szCs w:val="20"/>
              </w:rPr>
            </w:pPr>
            <w:r w:rsidRPr="003A457C">
              <w:rPr>
                <w:rFonts w:ascii="Calibri" w:hAnsi="Calibri" w:cs="Arial"/>
                <w:sz w:val="20"/>
                <w:szCs w:val="20"/>
              </w:rPr>
              <w:t>Awareness of types of research output and scholarly publications and the principles of metadata standards surrounding bibliographic databases, cataloguing and structured records</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28181669"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2BD396F3" w:rsidR="006F59D6" w:rsidRPr="005D541E" w:rsidRDefault="00533A28" w:rsidP="003D04CC">
            <w:pPr>
              <w:rPr>
                <w:rFonts w:ascii="Calibri" w:hAnsi="Calibri" w:cs="Arial"/>
                <w:sz w:val="20"/>
                <w:szCs w:val="20"/>
              </w:rPr>
            </w:pPr>
            <w:r w:rsidRPr="00533A28">
              <w:rPr>
                <w:rFonts w:ascii="Calibri" w:hAnsi="Calibri" w:cs="Arial"/>
                <w:sz w:val="20"/>
                <w:szCs w:val="20"/>
              </w:rPr>
              <w:t xml:space="preserve">Demonstrates sustained attention to detail in </w:t>
            </w:r>
            <w:r w:rsidR="00825297">
              <w:rPr>
                <w:rFonts w:ascii="Calibri" w:hAnsi="Calibri" w:cs="Arial"/>
                <w:sz w:val="20"/>
                <w:szCs w:val="20"/>
              </w:rPr>
              <w:t>creating</w:t>
            </w:r>
            <w:r w:rsidRPr="00533A28">
              <w:rPr>
                <w:rFonts w:ascii="Calibri" w:hAnsi="Calibri" w:cs="Arial"/>
                <w:sz w:val="20"/>
                <w:szCs w:val="20"/>
              </w:rPr>
              <w:t xml:space="preserve"> structured database records and accuracy when manipulating information from multiple sources.</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6B050DD8"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73224BF8" w:rsidR="006F59D6" w:rsidRPr="005D541E" w:rsidRDefault="003D04CC" w:rsidP="00C5361C">
            <w:pPr>
              <w:rPr>
                <w:rFonts w:ascii="Calibri" w:hAnsi="Calibri" w:cs="Arial"/>
                <w:sz w:val="20"/>
                <w:szCs w:val="20"/>
              </w:rPr>
            </w:pPr>
            <w:r w:rsidRPr="00533A28">
              <w:rPr>
                <w:rFonts w:ascii="Calibri" w:hAnsi="Calibri" w:cs="Arial"/>
                <w:sz w:val="20"/>
                <w:szCs w:val="20"/>
              </w:rPr>
              <w:t>Ability to keep accurate records and document processes.</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3D9CDAA7"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401934E7" w:rsidR="006F59D6" w:rsidRPr="005D541E" w:rsidRDefault="003C2B71" w:rsidP="00C5361C">
            <w:pPr>
              <w:rPr>
                <w:rFonts w:ascii="Calibri" w:hAnsi="Calibri" w:cs="Arial"/>
                <w:sz w:val="20"/>
                <w:szCs w:val="20"/>
              </w:rPr>
            </w:pPr>
            <w:r w:rsidRPr="003C2B71">
              <w:rPr>
                <w:rFonts w:ascii="Calibri" w:hAnsi="Calibri" w:cs="Arial"/>
                <w:sz w:val="20"/>
                <w:szCs w:val="20"/>
              </w:rPr>
              <w:t>An awareness of intellectual property rights</w:t>
            </w:r>
            <w:r w:rsidR="00825297">
              <w:rPr>
                <w:rFonts w:ascii="Calibri" w:hAnsi="Calibri" w:cs="Arial"/>
                <w:sz w:val="20"/>
                <w:szCs w:val="20"/>
              </w:rPr>
              <w:t>,</w:t>
            </w:r>
            <w:r w:rsidRPr="003C2B71">
              <w:rPr>
                <w:rFonts w:ascii="Calibri" w:hAnsi="Calibri" w:cs="Arial"/>
                <w:sz w:val="20"/>
                <w:szCs w:val="20"/>
              </w:rPr>
              <w:t xml:space="preserve"> including copyright, especially relating to digital works.</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3C158BFA"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4BB7902F" w:rsidR="006F59D6" w:rsidRPr="005D541E" w:rsidRDefault="006D2255" w:rsidP="00C5361C">
            <w:pPr>
              <w:rPr>
                <w:rFonts w:ascii="Calibri" w:hAnsi="Calibri" w:cs="Arial"/>
                <w:sz w:val="20"/>
                <w:szCs w:val="20"/>
              </w:rPr>
            </w:pPr>
            <w:r w:rsidRPr="006D2255">
              <w:rPr>
                <w:rFonts w:ascii="Calibri" w:hAnsi="Calibri" w:cs="Arial"/>
                <w:sz w:val="20"/>
                <w:szCs w:val="20"/>
              </w:rPr>
              <w:t>Knowledge of Open Access policies, tools and services in Higher Education.</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0A4109B8"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6ED9C54C" w:rsidR="006F59D6" w:rsidRPr="005D541E" w:rsidRDefault="00C76B73" w:rsidP="00C5361C">
            <w:pPr>
              <w:rPr>
                <w:rFonts w:ascii="Calibri" w:hAnsi="Calibri" w:cs="Arial"/>
                <w:sz w:val="20"/>
                <w:szCs w:val="20"/>
              </w:rPr>
            </w:pPr>
            <w:r>
              <w:rPr>
                <w:rFonts w:ascii="Calibri" w:hAnsi="Calibri" w:cs="Arial"/>
                <w:sz w:val="20"/>
                <w:szCs w:val="20"/>
              </w:rPr>
              <w:t>A</w:t>
            </w:r>
            <w:r w:rsidR="00D963DE" w:rsidRPr="00D963DE">
              <w:rPr>
                <w:rFonts w:ascii="Calibri" w:hAnsi="Calibri" w:cs="Arial"/>
                <w:sz w:val="20"/>
                <w:szCs w:val="20"/>
              </w:rPr>
              <w:t xml:space="preserve"> service-oriented and flexible approach, changing working practices as required and promoting these changes to others.</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0907BFF1"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61A18ABF" w:rsidR="006F59D6" w:rsidRPr="00115168" w:rsidRDefault="00115168" w:rsidP="00C5361C">
            <w:pPr>
              <w:rPr>
                <w:rFonts w:ascii="Calibri" w:hAnsi="Calibri" w:cs="Arial"/>
                <w:b/>
                <w:bCs/>
                <w:sz w:val="20"/>
                <w:szCs w:val="20"/>
              </w:rPr>
            </w:pPr>
            <w:r w:rsidRPr="00455014">
              <w:rPr>
                <w:rFonts w:ascii="Calibri" w:hAnsi="Calibri" w:cs="Arial"/>
                <w:sz w:val="20"/>
                <w:szCs w:val="20"/>
              </w:rPr>
              <w:t>Ability to organise own workload within set parameters, demonstrating the ability to work efficiently and independently, and solve a range of problems by responding to varying circumstances while identifying risk issues to report within standard operating procedures.</w:t>
            </w: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439E7C5D"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55285B0A" w:rsidR="006F59D6" w:rsidRPr="005D541E" w:rsidRDefault="00C3107A" w:rsidP="00C5361C">
            <w:pPr>
              <w:rPr>
                <w:rFonts w:ascii="Calibri" w:hAnsi="Calibri" w:cs="Arial"/>
                <w:sz w:val="20"/>
                <w:szCs w:val="20"/>
              </w:rPr>
            </w:pPr>
            <w:r w:rsidRPr="00C3107A">
              <w:rPr>
                <w:rFonts w:ascii="Calibri" w:hAnsi="Calibri" w:cs="Arial"/>
                <w:sz w:val="20"/>
                <w:szCs w:val="20"/>
              </w:rPr>
              <w:t xml:space="preserve">Good oral and written communication skills and an ability to </w:t>
            </w:r>
            <w:r w:rsidR="00C76B73">
              <w:rPr>
                <w:rFonts w:ascii="Calibri" w:hAnsi="Calibri" w:cs="Arial"/>
                <w:sz w:val="20"/>
                <w:szCs w:val="20"/>
              </w:rPr>
              <w:t>effectively communicate with</w:t>
            </w:r>
            <w:r w:rsidRPr="00C3107A">
              <w:rPr>
                <w:rFonts w:ascii="Calibri" w:hAnsi="Calibri" w:cs="Arial"/>
                <w:sz w:val="20"/>
                <w:szCs w:val="20"/>
              </w:rPr>
              <w:t xml:space="preserve"> different audiences at all levels, tailoring the approach as appropriate.</w:t>
            </w:r>
          </w:p>
        </w:tc>
        <w:sdt>
          <w:sdtPr>
            <w:rPr>
              <w:rStyle w:val="Style1"/>
              <w:rFonts w:cstheme="minorHAnsi"/>
              <w:color w:val="000000" w:themeColor="text1"/>
              <w:szCs w:val="20"/>
            </w:r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35A44C51"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2635F980" w:rsidR="006F59D6" w:rsidRPr="005D541E" w:rsidRDefault="00622B8E" w:rsidP="00C5361C">
            <w:pPr>
              <w:rPr>
                <w:rFonts w:ascii="Calibri" w:hAnsi="Calibri" w:cs="Arial"/>
                <w:sz w:val="20"/>
                <w:szCs w:val="20"/>
              </w:rPr>
            </w:pPr>
            <w:r w:rsidRPr="00622B8E">
              <w:rPr>
                <w:rFonts w:ascii="Calibri" w:hAnsi="Calibri" w:cs="Arial"/>
                <w:sz w:val="20"/>
                <w:szCs w:val="20"/>
              </w:rPr>
              <w:t>Good interpersonal skills, able to contribute to team efficiency through sharing information and constructively supporting others.</w:t>
            </w:r>
          </w:p>
        </w:tc>
        <w:sdt>
          <w:sdtPr>
            <w:rPr>
              <w:rStyle w:val="Style1"/>
              <w:rFonts w:cstheme="minorHAnsi"/>
              <w:color w:val="000000" w:themeColor="text1"/>
              <w:szCs w:val="20"/>
            </w:rPr>
            <w:id w:val="-642275431"/>
            <w:placeholder>
              <w:docPart w:val="2D7D583B2E6F4E14A4DF91E2C4CF430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1B3644E8"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60109C22" w:rsidR="006F59D6" w:rsidRPr="005D541E" w:rsidRDefault="00825297" w:rsidP="00C5361C">
            <w:pPr>
              <w:rPr>
                <w:rFonts w:ascii="Calibri" w:hAnsi="Calibri" w:cs="Arial"/>
                <w:sz w:val="20"/>
                <w:szCs w:val="20"/>
              </w:rPr>
            </w:pPr>
            <w:r w:rsidRPr="00825297">
              <w:rPr>
                <w:rFonts w:ascii="Calibri" w:hAnsi="Calibri" w:cs="Arial"/>
                <w:sz w:val="20"/>
                <w:szCs w:val="20"/>
              </w:rPr>
              <w:t xml:space="preserve">Proficient IT skills, including </w:t>
            </w:r>
            <w:r w:rsidR="00C76B73">
              <w:rPr>
                <w:rFonts w:ascii="Calibri" w:hAnsi="Calibri" w:cs="Arial"/>
                <w:sz w:val="20"/>
                <w:szCs w:val="20"/>
              </w:rPr>
              <w:t>essential</w:t>
            </w:r>
            <w:r w:rsidRPr="00825297">
              <w:rPr>
                <w:rFonts w:ascii="Calibri" w:hAnsi="Calibri" w:cs="Arial"/>
                <w:sz w:val="20"/>
                <w:szCs w:val="20"/>
              </w:rPr>
              <w:t xml:space="preserve"> </w:t>
            </w:r>
            <w:r w:rsidR="00C76B73">
              <w:rPr>
                <w:rFonts w:ascii="Calibri" w:hAnsi="Calibri" w:cs="Arial"/>
                <w:sz w:val="20"/>
                <w:szCs w:val="20"/>
              </w:rPr>
              <w:t>website</w:t>
            </w:r>
            <w:r w:rsidRPr="00825297">
              <w:rPr>
                <w:rFonts w:ascii="Calibri" w:hAnsi="Calibri" w:cs="Arial"/>
                <w:sz w:val="20"/>
                <w:szCs w:val="20"/>
              </w:rPr>
              <w:t xml:space="preserve"> content management, familiarity with different digital object file formats, computer and internet literacy, including effective use of office software, online tools for distance/collaborative working, and the ability to become familiar with new technologies to support service development.</w:t>
            </w:r>
          </w:p>
        </w:tc>
        <w:sdt>
          <w:sdtPr>
            <w:rPr>
              <w:rStyle w:val="Style1"/>
              <w:rFonts w:cstheme="minorHAnsi"/>
              <w:color w:val="000000" w:themeColor="text1"/>
              <w:szCs w:val="20"/>
            </w:rPr>
            <w:id w:val="-803700991"/>
            <w:placeholder>
              <w:docPart w:val="4F1CA6F2F2AA467BB040F53F4E2D00E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2BB561BA"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5BE4DA9A" w:rsidR="006F59D6" w:rsidRPr="005D541E" w:rsidRDefault="005954EB" w:rsidP="00C5361C">
            <w:pPr>
              <w:rPr>
                <w:rFonts w:ascii="Calibri" w:hAnsi="Calibri" w:cs="Arial"/>
                <w:sz w:val="20"/>
                <w:szCs w:val="20"/>
              </w:rPr>
            </w:pPr>
            <w:r w:rsidRPr="005954EB">
              <w:rPr>
                <w:rFonts w:ascii="Calibri" w:hAnsi="Calibri" w:cs="Arial"/>
                <w:sz w:val="20"/>
                <w:szCs w:val="20"/>
              </w:rPr>
              <w:t xml:space="preserve">Experience </w:t>
            </w:r>
            <w:r w:rsidR="00C76B73">
              <w:rPr>
                <w:rFonts w:ascii="Calibri" w:hAnsi="Calibri" w:cs="Arial"/>
                <w:sz w:val="20"/>
                <w:szCs w:val="20"/>
              </w:rPr>
              <w:t>in</w:t>
            </w:r>
            <w:r w:rsidRPr="005954EB">
              <w:rPr>
                <w:rFonts w:ascii="Calibri" w:hAnsi="Calibri" w:cs="Arial"/>
                <w:sz w:val="20"/>
                <w:szCs w:val="20"/>
              </w:rPr>
              <w:t xml:space="preserve"> analysing data and presenting summary information.</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38770607"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508D683D" w:rsidR="006F59D6" w:rsidRPr="005D541E" w:rsidRDefault="00BF774D" w:rsidP="00C5361C">
            <w:pPr>
              <w:rPr>
                <w:rFonts w:ascii="Calibri" w:hAnsi="Calibri" w:cs="Arial"/>
                <w:sz w:val="20"/>
                <w:szCs w:val="20"/>
              </w:rPr>
            </w:pPr>
            <w:r w:rsidRPr="00BF774D">
              <w:rPr>
                <w:rFonts w:ascii="Calibri" w:hAnsi="Calibri" w:cs="Arial"/>
                <w:sz w:val="20"/>
                <w:szCs w:val="20"/>
              </w:rPr>
              <w:t>Knowledge of Creative Commons licensing</w:t>
            </w:r>
            <w:r w:rsidR="00C76B73">
              <w:rPr>
                <w:rFonts w:ascii="Calibri" w:hAnsi="Calibri" w:cs="Arial"/>
                <w:sz w:val="20"/>
                <w:szCs w:val="20"/>
              </w:rPr>
              <w:t>.</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542A4C69" w:rsidR="006F59D6" w:rsidRPr="005D541E" w:rsidRDefault="00BC2AFC"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4A206" w14:textId="77777777" w:rsidR="008C3951" w:rsidRDefault="008C3951">
      <w:r>
        <w:separator/>
      </w:r>
    </w:p>
  </w:endnote>
  <w:endnote w:type="continuationSeparator" w:id="0">
    <w:p w14:paraId="5F8A71D8" w14:textId="77777777" w:rsidR="008C3951" w:rsidRDefault="008C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BB09E" w14:textId="77777777" w:rsidR="008C3951" w:rsidRDefault="008C3951">
      <w:r>
        <w:separator/>
      </w:r>
    </w:p>
  </w:footnote>
  <w:footnote w:type="continuationSeparator" w:id="0">
    <w:p w14:paraId="1F315749" w14:textId="77777777" w:rsidR="008C3951" w:rsidRDefault="008C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42F8A"/>
    <w:multiLevelType w:val="hybridMultilevel"/>
    <w:tmpl w:val="EC4A5B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2D215E"/>
    <w:multiLevelType w:val="hybridMultilevel"/>
    <w:tmpl w:val="5E987DB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7F12C1"/>
    <w:multiLevelType w:val="hybridMultilevel"/>
    <w:tmpl w:val="3DF89E5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9C109F"/>
    <w:multiLevelType w:val="hybridMultilevel"/>
    <w:tmpl w:val="AF6072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4"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7" w15:restartNumberingAfterBreak="0">
    <w:nsid w:val="69E42609"/>
    <w:multiLevelType w:val="hybridMultilevel"/>
    <w:tmpl w:val="4320AA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9266609">
    <w:abstractNumId w:val="14"/>
  </w:num>
  <w:num w:numId="2" w16cid:durableId="1619873288">
    <w:abstractNumId w:val="2"/>
  </w:num>
  <w:num w:numId="3" w16cid:durableId="985545363">
    <w:abstractNumId w:val="9"/>
  </w:num>
  <w:num w:numId="4" w16cid:durableId="275017529">
    <w:abstractNumId w:val="5"/>
  </w:num>
  <w:num w:numId="5" w16cid:durableId="588537369">
    <w:abstractNumId w:val="7"/>
  </w:num>
  <w:num w:numId="6" w16cid:durableId="894586015">
    <w:abstractNumId w:val="11"/>
  </w:num>
  <w:num w:numId="7" w16cid:durableId="581645230">
    <w:abstractNumId w:val="6"/>
  </w:num>
  <w:num w:numId="8" w16cid:durableId="12706252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5"/>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3"/>
  </w:num>
  <w:num w:numId="11" w16cid:durableId="880477508">
    <w:abstractNumId w:val="0"/>
  </w:num>
  <w:num w:numId="12" w16cid:durableId="1253509937">
    <w:abstractNumId w:val="8"/>
  </w:num>
  <w:num w:numId="13" w16cid:durableId="1595943757">
    <w:abstractNumId w:val="3"/>
  </w:num>
  <w:num w:numId="14" w16cid:durableId="22101554">
    <w:abstractNumId w:val="10"/>
  </w:num>
  <w:num w:numId="15" w16cid:durableId="1112362319">
    <w:abstractNumId w:val="1"/>
  </w:num>
  <w:num w:numId="16" w16cid:durableId="1905874797">
    <w:abstractNumId w:val="12"/>
  </w:num>
  <w:num w:numId="17" w16cid:durableId="324669449">
    <w:abstractNumId w:val="17"/>
  </w:num>
  <w:num w:numId="18" w16cid:durableId="1795099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096E"/>
    <w:rsid w:val="000829C5"/>
    <w:rsid w:val="00086136"/>
    <w:rsid w:val="000916D1"/>
    <w:rsid w:val="000A2772"/>
    <w:rsid w:val="000A2981"/>
    <w:rsid w:val="000B1C7B"/>
    <w:rsid w:val="000B2E0A"/>
    <w:rsid w:val="000C3A0B"/>
    <w:rsid w:val="000D74B5"/>
    <w:rsid w:val="000E1801"/>
    <w:rsid w:val="000E20F0"/>
    <w:rsid w:val="000E4C5B"/>
    <w:rsid w:val="000F69C6"/>
    <w:rsid w:val="001011DF"/>
    <w:rsid w:val="00115168"/>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24354"/>
    <w:rsid w:val="002312B9"/>
    <w:rsid w:val="00234FAA"/>
    <w:rsid w:val="00236F27"/>
    <w:rsid w:val="00243865"/>
    <w:rsid w:val="002609CF"/>
    <w:rsid w:val="00267997"/>
    <w:rsid w:val="0027061C"/>
    <w:rsid w:val="00273D8D"/>
    <w:rsid w:val="00290F71"/>
    <w:rsid w:val="002919C8"/>
    <w:rsid w:val="002A30F8"/>
    <w:rsid w:val="002B05B0"/>
    <w:rsid w:val="002C682A"/>
    <w:rsid w:val="002D5C1E"/>
    <w:rsid w:val="002F09A7"/>
    <w:rsid w:val="003008B5"/>
    <w:rsid w:val="00304CC5"/>
    <w:rsid w:val="00305933"/>
    <w:rsid w:val="00313321"/>
    <w:rsid w:val="00337BC6"/>
    <w:rsid w:val="003442E2"/>
    <w:rsid w:val="00375526"/>
    <w:rsid w:val="003808E7"/>
    <w:rsid w:val="00383D76"/>
    <w:rsid w:val="00394234"/>
    <w:rsid w:val="00395C3A"/>
    <w:rsid w:val="003A457C"/>
    <w:rsid w:val="003B02E6"/>
    <w:rsid w:val="003B5CDC"/>
    <w:rsid w:val="003B61DB"/>
    <w:rsid w:val="003B6B1F"/>
    <w:rsid w:val="003C2B71"/>
    <w:rsid w:val="003C2BF7"/>
    <w:rsid w:val="003D04CC"/>
    <w:rsid w:val="003E4E72"/>
    <w:rsid w:val="003F37F8"/>
    <w:rsid w:val="00403167"/>
    <w:rsid w:val="004035DB"/>
    <w:rsid w:val="00404BE1"/>
    <w:rsid w:val="00407FEA"/>
    <w:rsid w:val="004206CF"/>
    <w:rsid w:val="00443E6E"/>
    <w:rsid w:val="00446C5C"/>
    <w:rsid w:val="00455014"/>
    <w:rsid w:val="00462BB6"/>
    <w:rsid w:val="00495A08"/>
    <w:rsid w:val="00496530"/>
    <w:rsid w:val="004C609C"/>
    <w:rsid w:val="004D5D6F"/>
    <w:rsid w:val="004E4ADA"/>
    <w:rsid w:val="004F5E0D"/>
    <w:rsid w:val="005021B7"/>
    <w:rsid w:val="005076DC"/>
    <w:rsid w:val="0051791E"/>
    <w:rsid w:val="00526740"/>
    <w:rsid w:val="005335C2"/>
    <w:rsid w:val="00533A28"/>
    <w:rsid w:val="005353AA"/>
    <w:rsid w:val="005437AD"/>
    <w:rsid w:val="00544C55"/>
    <w:rsid w:val="00573F79"/>
    <w:rsid w:val="00574C9B"/>
    <w:rsid w:val="005954EB"/>
    <w:rsid w:val="00597FCE"/>
    <w:rsid w:val="005A34FA"/>
    <w:rsid w:val="005D1B87"/>
    <w:rsid w:val="005D47C5"/>
    <w:rsid w:val="005D541E"/>
    <w:rsid w:val="005D6571"/>
    <w:rsid w:val="005D700F"/>
    <w:rsid w:val="00601143"/>
    <w:rsid w:val="00612DE3"/>
    <w:rsid w:val="00622B8E"/>
    <w:rsid w:val="006342A6"/>
    <w:rsid w:val="0069450B"/>
    <w:rsid w:val="006A2234"/>
    <w:rsid w:val="006A3ADB"/>
    <w:rsid w:val="006B5B7E"/>
    <w:rsid w:val="006C34F5"/>
    <w:rsid w:val="006D2255"/>
    <w:rsid w:val="006F59D6"/>
    <w:rsid w:val="0070204B"/>
    <w:rsid w:val="00703720"/>
    <w:rsid w:val="00706F90"/>
    <w:rsid w:val="00733A36"/>
    <w:rsid w:val="00733D9D"/>
    <w:rsid w:val="007352E1"/>
    <w:rsid w:val="00735642"/>
    <w:rsid w:val="007512EC"/>
    <w:rsid w:val="00754BAD"/>
    <w:rsid w:val="00760203"/>
    <w:rsid w:val="00761151"/>
    <w:rsid w:val="007638B2"/>
    <w:rsid w:val="00793D95"/>
    <w:rsid w:val="00797E8A"/>
    <w:rsid w:val="007A196D"/>
    <w:rsid w:val="007A1F18"/>
    <w:rsid w:val="007E7BD2"/>
    <w:rsid w:val="00802D26"/>
    <w:rsid w:val="008076E1"/>
    <w:rsid w:val="00812B1C"/>
    <w:rsid w:val="00821EB0"/>
    <w:rsid w:val="00825297"/>
    <w:rsid w:val="00827429"/>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5A01"/>
    <w:rsid w:val="009F75AE"/>
    <w:rsid w:val="00A26875"/>
    <w:rsid w:val="00A36E46"/>
    <w:rsid w:val="00A40EAC"/>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C2AFC"/>
    <w:rsid w:val="00BE05C0"/>
    <w:rsid w:val="00BE62AB"/>
    <w:rsid w:val="00BF774D"/>
    <w:rsid w:val="00C00F1C"/>
    <w:rsid w:val="00C05440"/>
    <w:rsid w:val="00C0711B"/>
    <w:rsid w:val="00C13C33"/>
    <w:rsid w:val="00C23897"/>
    <w:rsid w:val="00C258CE"/>
    <w:rsid w:val="00C30049"/>
    <w:rsid w:val="00C303AC"/>
    <w:rsid w:val="00C305CC"/>
    <w:rsid w:val="00C3107A"/>
    <w:rsid w:val="00C4589F"/>
    <w:rsid w:val="00C504A0"/>
    <w:rsid w:val="00C51E21"/>
    <w:rsid w:val="00C5361C"/>
    <w:rsid w:val="00C562A3"/>
    <w:rsid w:val="00C57A19"/>
    <w:rsid w:val="00C706D1"/>
    <w:rsid w:val="00C74D80"/>
    <w:rsid w:val="00C76B73"/>
    <w:rsid w:val="00C85C27"/>
    <w:rsid w:val="00C913B8"/>
    <w:rsid w:val="00CA1F1D"/>
    <w:rsid w:val="00CE6C30"/>
    <w:rsid w:val="00D1484E"/>
    <w:rsid w:val="00D3040D"/>
    <w:rsid w:val="00D30E3F"/>
    <w:rsid w:val="00D64080"/>
    <w:rsid w:val="00D66E9C"/>
    <w:rsid w:val="00D7264C"/>
    <w:rsid w:val="00D802C9"/>
    <w:rsid w:val="00D81D6D"/>
    <w:rsid w:val="00D865AC"/>
    <w:rsid w:val="00D8713A"/>
    <w:rsid w:val="00D963DE"/>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40A14"/>
    <w:rsid w:val="00F447B7"/>
    <w:rsid w:val="00F523F0"/>
    <w:rsid w:val="00F532DF"/>
    <w:rsid w:val="00F60F48"/>
    <w:rsid w:val="00F77F0E"/>
    <w:rsid w:val="00F90E39"/>
    <w:rsid w:val="00F92686"/>
    <w:rsid w:val="00F95ABB"/>
    <w:rsid w:val="00FA2489"/>
    <w:rsid w:val="00FB020B"/>
    <w:rsid w:val="00FC3ACD"/>
    <w:rsid w:val="00FC72A6"/>
    <w:rsid w:val="00FD1B1C"/>
    <w:rsid w:val="00FE2C86"/>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4C7A82"/>
    <w:rsid w:val="0058173C"/>
    <w:rsid w:val="00736753"/>
    <w:rsid w:val="00A1345F"/>
    <w:rsid w:val="00BB343F"/>
    <w:rsid w:val="00BE05C0"/>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Props1.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2.xml><?xml version="1.0" encoding="utf-8"?>
<ds:datastoreItem xmlns:ds="http://schemas.openxmlformats.org/officeDocument/2006/customXml" ds:itemID="{A4375643-BD67-4317-BD4C-74BEB803AA0E}"/>
</file>

<file path=customXml/itemProps3.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4.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856</Words>
  <Characters>5318</Characters>
  <Application>Microsoft Office Word</Application>
  <DocSecurity>0</DocSecurity>
  <Lines>212</Lines>
  <Paragraphs>110</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Budden, Yvonne</cp:lastModifiedBy>
  <cp:revision>33</cp:revision>
  <cp:lastPrinted>2018-11-07T10:09:00Z</cp:lastPrinted>
  <dcterms:created xsi:type="dcterms:W3CDTF">2024-02-08T14:37:00Z</dcterms:created>
  <dcterms:modified xsi:type="dcterms:W3CDTF">2025-03-06T12:23:00Z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ies>
</file>