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34C3380B" w:rsidR="00DB287B" w:rsidRPr="009770D7" w:rsidRDefault="00134F4E" w:rsidP="00CD0930">
            <w:pPr>
              <w:ind w:right="26"/>
              <w:rPr>
                <w:rFonts w:ascii="Calibri" w:hAnsi="Calibri" w:cs="Arial"/>
                <w:color w:val="000000"/>
                <w:sz w:val="22"/>
                <w:szCs w:val="22"/>
              </w:rPr>
            </w:pPr>
            <w:r>
              <w:rPr>
                <w:rFonts w:ascii="Calibri" w:hAnsi="Calibri" w:cs="Arial"/>
                <w:color w:val="000000"/>
                <w:sz w:val="22"/>
                <w:szCs w:val="22"/>
              </w:rPr>
              <w:t xml:space="preserve">Collections Engagement and Outreach Officer </w:t>
            </w:r>
            <w:r w:rsidR="00CD0930" w:rsidRPr="00CD0930">
              <w:rPr>
                <w:rFonts w:ascii="Calibri" w:hAnsi="Calibri" w:cs="Arial"/>
                <w:color w:val="000000"/>
                <w:sz w:val="22"/>
                <w:szCs w:val="22"/>
              </w:rPr>
              <w:t xml:space="preserve">  </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48CC6B41" w:rsidR="00DB287B" w:rsidRPr="009770D7" w:rsidRDefault="00CD0930"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430FEE7B" w:rsidR="00DB287B" w:rsidRPr="009770D7" w:rsidRDefault="00CD0930" w:rsidP="00CD0930">
            <w:pPr>
              <w:ind w:right="26"/>
              <w:rPr>
                <w:rFonts w:ascii="Calibri" w:hAnsi="Calibri" w:cs="Arial"/>
                <w:color w:val="000000"/>
                <w:sz w:val="22"/>
                <w:szCs w:val="22"/>
              </w:rPr>
            </w:pPr>
            <w:r>
              <w:rPr>
                <w:rFonts w:ascii="Calibri" w:hAnsi="Calibri" w:cs="Arial"/>
                <w:color w:val="000000"/>
                <w:sz w:val="22"/>
                <w:szCs w:val="22"/>
              </w:rPr>
              <w:t>FA6</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3195A3B9">
        <w:trPr>
          <w:trHeight w:val="839"/>
          <w:jc w:val="center"/>
        </w:trPr>
        <w:tc>
          <w:tcPr>
            <w:tcW w:w="1560" w:type="dxa"/>
            <w:shd w:val="clear" w:color="auto" w:fill="F2F2F2" w:themeFill="background1" w:themeFillShade="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tcPr>
          <w:p w14:paraId="5C8DCCB3" w14:textId="77777777" w:rsidR="00D6343E" w:rsidRPr="00D6343E" w:rsidRDefault="00D6343E" w:rsidP="00D6343E">
            <w:pPr>
              <w:jc w:val="both"/>
              <w:rPr>
                <w:rFonts w:asciiTheme="minorHAnsi" w:hAnsiTheme="minorHAnsi" w:cstheme="minorHAnsi"/>
                <w:sz w:val="22"/>
                <w:szCs w:val="22"/>
              </w:rPr>
            </w:pPr>
            <w:r w:rsidRPr="00D6343E">
              <w:rPr>
                <w:rFonts w:asciiTheme="minorHAnsi" w:hAnsiTheme="minorHAnsi" w:cstheme="minorHAnsi"/>
                <w:sz w:val="22"/>
                <w:szCs w:val="22"/>
              </w:rPr>
              <w:t>To play a key role in the Library and Archives’ Civic Engagement strategy, raising awareness of and increasing engagement with the rich and varied collections held by the University Library and Archives.</w:t>
            </w:r>
          </w:p>
          <w:p w14:paraId="46F2DAED" w14:textId="77777777" w:rsidR="00D6343E" w:rsidRPr="00D6343E" w:rsidRDefault="00D6343E" w:rsidP="00D6343E">
            <w:pPr>
              <w:jc w:val="both"/>
              <w:rPr>
                <w:rFonts w:asciiTheme="minorHAnsi" w:hAnsiTheme="minorHAnsi" w:cstheme="minorHAnsi"/>
                <w:sz w:val="22"/>
                <w:szCs w:val="22"/>
              </w:rPr>
            </w:pPr>
          </w:p>
          <w:p w14:paraId="6DC57F26" w14:textId="77777777" w:rsidR="00D6343E" w:rsidRPr="00D6343E" w:rsidRDefault="00D6343E" w:rsidP="00D6343E">
            <w:pPr>
              <w:jc w:val="both"/>
              <w:rPr>
                <w:rFonts w:asciiTheme="minorHAnsi" w:hAnsiTheme="minorHAnsi" w:cstheme="minorHAnsi"/>
                <w:sz w:val="22"/>
                <w:szCs w:val="22"/>
              </w:rPr>
            </w:pPr>
            <w:r w:rsidRPr="00D6343E">
              <w:rPr>
                <w:rFonts w:asciiTheme="minorHAnsi" w:hAnsiTheme="minorHAnsi" w:cstheme="minorHAnsi"/>
                <w:sz w:val="22"/>
                <w:szCs w:val="22"/>
              </w:rPr>
              <w:t>To work in partnership with colleagues across academic departments and professional services, including the Warwick Institute for Engagement to develop, implement and review outreach activities for the Library and the Modern Records Centre (MRC) with audiences within the University of Warwick and beyond.</w:t>
            </w:r>
          </w:p>
          <w:p w14:paraId="26D78842" w14:textId="77777777" w:rsidR="00D6343E" w:rsidRPr="00D6343E" w:rsidRDefault="00D6343E" w:rsidP="00D6343E">
            <w:pPr>
              <w:jc w:val="both"/>
              <w:rPr>
                <w:rFonts w:asciiTheme="minorHAnsi" w:hAnsiTheme="minorHAnsi" w:cstheme="minorHAnsi"/>
                <w:sz w:val="22"/>
                <w:szCs w:val="22"/>
              </w:rPr>
            </w:pPr>
          </w:p>
          <w:p w14:paraId="359305BF" w14:textId="77777777" w:rsidR="00D6343E" w:rsidRPr="00D6343E" w:rsidRDefault="00D6343E" w:rsidP="00D6343E">
            <w:pPr>
              <w:jc w:val="both"/>
              <w:rPr>
                <w:rFonts w:asciiTheme="minorHAnsi" w:hAnsiTheme="minorHAnsi" w:cstheme="minorHAnsi"/>
                <w:sz w:val="22"/>
                <w:szCs w:val="22"/>
              </w:rPr>
            </w:pPr>
            <w:r w:rsidRPr="00D6343E">
              <w:rPr>
                <w:rFonts w:asciiTheme="minorHAnsi" w:hAnsiTheme="minorHAnsi" w:cstheme="minorHAnsi"/>
                <w:sz w:val="22"/>
                <w:szCs w:val="22"/>
              </w:rPr>
              <w:t>To develop and implement strategies to raise the profile of the breadth and depth of the MRC’s archive collections to increase engagement with a wide range of archive materials to support the teaching and research activity of the University.</w:t>
            </w:r>
          </w:p>
          <w:p w14:paraId="64504BF2" w14:textId="77777777" w:rsidR="00D6343E" w:rsidRPr="00D6343E" w:rsidRDefault="00D6343E" w:rsidP="00D6343E">
            <w:pPr>
              <w:jc w:val="both"/>
              <w:rPr>
                <w:rFonts w:asciiTheme="minorHAnsi" w:hAnsiTheme="minorHAnsi" w:cstheme="minorHAnsi"/>
                <w:sz w:val="22"/>
                <w:szCs w:val="22"/>
              </w:rPr>
            </w:pPr>
          </w:p>
          <w:p w14:paraId="777E81C4" w14:textId="77777777" w:rsidR="00D6343E" w:rsidRPr="00D6343E" w:rsidRDefault="00D6343E" w:rsidP="00D6343E">
            <w:pPr>
              <w:rPr>
                <w:rFonts w:asciiTheme="minorHAnsi" w:hAnsiTheme="minorHAnsi" w:cstheme="minorHAnsi"/>
                <w:sz w:val="22"/>
                <w:szCs w:val="22"/>
              </w:rPr>
            </w:pPr>
            <w:r w:rsidRPr="00D6343E">
              <w:rPr>
                <w:rFonts w:asciiTheme="minorHAnsi" w:hAnsiTheme="minorHAnsi" w:cstheme="minorHAnsi"/>
                <w:sz w:val="22"/>
                <w:szCs w:val="22"/>
              </w:rPr>
              <w:t>To work with Research and Academic Support Librarians to develop and implement approaches which will use MRC collections to underpin and support the University’s education and research strategies, including the inclusive education strategy.</w:t>
            </w:r>
          </w:p>
          <w:p w14:paraId="4B4529E6" w14:textId="77777777" w:rsidR="00D6343E" w:rsidRPr="00D6343E" w:rsidRDefault="00D6343E" w:rsidP="00D6343E">
            <w:pPr>
              <w:jc w:val="both"/>
              <w:rPr>
                <w:rFonts w:asciiTheme="minorHAnsi" w:hAnsiTheme="minorHAnsi" w:cstheme="minorHAnsi"/>
                <w:sz w:val="22"/>
                <w:szCs w:val="22"/>
              </w:rPr>
            </w:pPr>
          </w:p>
          <w:p w14:paraId="2867769B" w14:textId="77777777" w:rsidR="00D6343E" w:rsidRPr="00D6343E" w:rsidRDefault="00D6343E" w:rsidP="00D6343E">
            <w:pPr>
              <w:jc w:val="both"/>
              <w:rPr>
                <w:rFonts w:asciiTheme="minorHAnsi" w:hAnsiTheme="minorHAnsi" w:cstheme="minorHAnsi"/>
                <w:sz w:val="22"/>
                <w:szCs w:val="22"/>
              </w:rPr>
            </w:pPr>
            <w:r w:rsidRPr="00D6343E">
              <w:rPr>
                <w:rFonts w:asciiTheme="minorHAnsi" w:hAnsiTheme="minorHAnsi" w:cstheme="minorHAnsi"/>
                <w:sz w:val="22"/>
                <w:szCs w:val="22"/>
              </w:rPr>
              <w:t>To increase engagement with the Library and Archives’ collections through curation of exhibitions and events, both physical and virtual. Working in partnership to co-create with students where appropriate.</w:t>
            </w:r>
          </w:p>
          <w:p w14:paraId="018BF1DD" w14:textId="77777777" w:rsidR="009679DD" w:rsidRDefault="009679DD" w:rsidP="003B02E6">
            <w:pPr>
              <w:rPr>
                <w:rFonts w:ascii="Calibri" w:hAnsi="Calibri" w:cs="Arial"/>
                <w:sz w:val="22"/>
                <w:szCs w:val="22"/>
              </w:rPr>
            </w:pPr>
          </w:p>
        </w:tc>
      </w:tr>
      <w:tr w:rsidR="00D8713A" w:rsidRPr="005353AA" w14:paraId="733E3632" w14:textId="77777777" w:rsidTr="3195A3B9">
        <w:trPr>
          <w:trHeight w:val="993"/>
          <w:jc w:val="center"/>
        </w:trPr>
        <w:tc>
          <w:tcPr>
            <w:tcW w:w="1560" w:type="dxa"/>
            <w:shd w:val="clear" w:color="auto" w:fill="F2F2F2" w:themeFill="background1" w:themeFillShade="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tcPr>
          <w:p w14:paraId="0244FD98" w14:textId="77777777" w:rsidR="001B58D6" w:rsidRPr="0093598F" w:rsidRDefault="001B58D6" w:rsidP="001B58D6">
            <w:pPr>
              <w:pStyle w:val="ListParagraph"/>
              <w:numPr>
                <w:ilvl w:val="0"/>
                <w:numId w:val="16"/>
              </w:numPr>
              <w:contextualSpacing w:val="0"/>
              <w:rPr>
                <w:rFonts w:asciiTheme="minorHAnsi" w:hAnsiTheme="minorHAnsi" w:cstheme="minorHAnsi"/>
                <w:b/>
                <w:bCs/>
                <w:sz w:val="22"/>
                <w:szCs w:val="22"/>
              </w:rPr>
            </w:pPr>
            <w:r w:rsidRPr="0093598F">
              <w:rPr>
                <w:rFonts w:asciiTheme="minorHAnsi" w:hAnsiTheme="minorHAnsi" w:cstheme="minorHAnsi"/>
                <w:b/>
                <w:bCs/>
                <w:sz w:val="22"/>
                <w:szCs w:val="22"/>
              </w:rPr>
              <w:t>To work with colleagues across the University to raise the profile of the MRC collections and to embed their use in the curriculum by:</w:t>
            </w:r>
          </w:p>
          <w:p w14:paraId="7172918F" w14:textId="77777777" w:rsidR="001B58D6" w:rsidRPr="0093598F" w:rsidRDefault="001B58D6" w:rsidP="001B58D6">
            <w:pPr>
              <w:pStyle w:val="ListParagraph"/>
              <w:numPr>
                <w:ilvl w:val="0"/>
                <w:numId w:val="17"/>
              </w:numPr>
              <w:contextualSpacing w:val="0"/>
              <w:rPr>
                <w:rFonts w:asciiTheme="minorHAnsi" w:hAnsiTheme="minorHAnsi" w:cstheme="minorHAnsi"/>
                <w:sz w:val="22"/>
                <w:szCs w:val="22"/>
              </w:rPr>
            </w:pPr>
            <w:r w:rsidRPr="0093598F">
              <w:rPr>
                <w:rFonts w:asciiTheme="minorHAnsi" w:hAnsiTheme="minorHAnsi" w:cstheme="minorHAnsi"/>
                <w:sz w:val="22"/>
                <w:szCs w:val="22"/>
              </w:rPr>
              <w:t xml:space="preserve">Working in partnership with colleagues in academic departments and with </w:t>
            </w:r>
            <w:r>
              <w:rPr>
                <w:rFonts w:asciiTheme="minorHAnsi" w:hAnsiTheme="minorHAnsi" w:cstheme="minorHAnsi"/>
                <w:sz w:val="22"/>
                <w:szCs w:val="22"/>
              </w:rPr>
              <w:t xml:space="preserve">MRC archivists and </w:t>
            </w:r>
            <w:r w:rsidRPr="0093598F">
              <w:rPr>
                <w:rFonts w:asciiTheme="minorHAnsi" w:hAnsiTheme="minorHAnsi" w:cstheme="minorHAnsi"/>
                <w:sz w:val="22"/>
                <w:szCs w:val="22"/>
              </w:rPr>
              <w:t>Research and Academic Support Librarians to plan and deliver embedded teaching sessions which will develop confidence in working with archival materials, both physical and digital, and a better understanding of the range and depth of MRC collections.</w:t>
            </w:r>
          </w:p>
          <w:p w14:paraId="534719F4" w14:textId="77777777" w:rsidR="001B58D6" w:rsidRPr="0093598F" w:rsidRDefault="001B58D6" w:rsidP="001B58D6">
            <w:pPr>
              <w:pStyle w:val="ListParagraph"/>
              <w:numPr>
                <w:ilvl w:val="0"/>
                <w:numId w:val="17"/>
              </w:numPr>
              <w:contextualSpacing w:val="0"/>
              <w:rPr>
                <w:rFonts w:asciiTheme="minorHAnsi" w:hAnsiTheme="minorHAnsi" w:cstheme="minorHAnsi"/>
                <w:sz w:val="22"/>
                <w:szCs w:val="22"/>
              </w:rPr>
            </w:pPr>
            <w:r w:rsidRPr="0093598F">
              <w:rPr>
                <w:rFonts w:asciiTheme="minorHAnsi" w:hAnsiTheme="minorHAnsi" w:cstheme="minorHAnsi"/>
                <w:sz w:val="22"/>
                <w:szCs w:val="22"/>
              </w:rPr>
              <w:t xml:space="preserve">Working in partnership with </w:t>
            </w:r>
            <w:r>
              <w:rPr>
                <w:rFonts w:asciiTheme="minorHAnsi" w:hAnsiTheme="minorHAnsi" w:cstheme="minorHAnsi"/>
                <w:sz w:val="22"/>
                <w:szCs w:val="22"/>
              </w:rPr>
              <w:t xml:space="preserve">MRC archivists and </w:t>
            </w:r>
            <w:r w:rsidRPr="0093598F">
              <w:rPr>
                <w:rFonts w:asciiTheme="minorHAnsi" w:hAnsiTheme="minorHAnsi" w:cstheme="minorHAnsi"/>
                <w:sz w:val="22"/>
                <w:szCs w:val="22"/>
              </w:rPr>
              <w:t xml:space="preserve">Research and Academic Support Librarians to co-create events and exhibitions (both physical and virtual) to promote the </w:t>
            </w:r>
            <w:r>
              <w:rPr>
                <w:rFonts w:asciiTheme="minorHAnsi" w:hAnsiTheme="minorHAnsi" w:cstheme="minorHAnsi"/>
                <w:sz w:val="22"/>
                <w:szCs w:val="22"/>
              </w:rPr>
              <w:t xml:space="preserve">Library and </w:t>
            </w:r>
            <w:r w:rsidRPr="0093598F">
              <w:rPr>
                <w:rFonts w:asciiTheme="minorHAnsi" w:hAnsiTheme="minorHAnsi" w:cstheme="minorHAnsi"/>
                <w:sz w:val="22"/>
                <w:szCs w:val="22"/>
              </w:rPr>
              <w:t>MRC collections and to encourage use for, for example, student dissertations and projects.</w:t>
            </w:r>
          </w:p>
          <w:p w14:paraId="68BACFFA" w14:textId="77777777" w:rsidR="001B58D6" w:rsidRPr="0093598F" w:rsidRDefault="001B58D6" w:rsidP="001B58D6">
            <w:pPr>
              <w:pStyle w:val="ListParagraph"/>
              <w:numPr>
                <w:ilvl w:val="0"/>
                <w:numId w:val="17"/>
              </w:numPr>
              <w:contextualSpacing w:val="0"/>
              <w:rPr>
                <w:rFonts w:asciiTheme="minorHAnsi" w:hAnsiTheme="minorHAnsi" w:cstheme="minorHAnsi"/>
                <w:sz w:val="22"/>
                <w:szCs w:val="22"/>
              </w:rPr>
            </w:pPr>
            <w:r w:rsidRPr="0093598F">
              <w:rPr>
                <w:rFonts w:asciiTheme="minorHAnsi" w:hAnsiTheme="minorHAnsi" w:cstheme="minorHAnsi"/>
                <w:sz w:val="22"/>
                <w:szCs w:val="22"/>
              </w:rPr>
              <w:t>Working with student communities to co-create exhibitions, special lectures, events, etc. To support and facilitate student research projects including, for example, as part of the University’s URSS scheme.</w:t>
            </w:r>
          </w:p>
          <w:p w14:paraId="61C99797" w14:textId="77777777" w:rsidR="001B58D6" w:rsidRPr="0093598F" w:rsidRDefault="001B58D6" w:rsidP="001B58D6">
            <w:pPr>
              <w:ind w:left="731"/>
              <w:rPr>
                <w:rFonts w:cstheme="minorHAnsi"/>
              </w:rPr>
            </w:pPr>
          </w:p>
          <w:p w14:paraId="726DA201" w14:textId="77777777" w:rsidR="001B58D6" w:rsidRPr="0093598F" w:rsidRDefault="001B58D6" w:rsidP="001B58D6">
            <w:pPr>
              <w:pStyle w:val="ListParagraph"/>
              <w:numPr>
                <w:ilvl w:val="0"/>
                <w:numId w:val="16"/>
              </w:numPr>
              <w:contextualSpacing w:val="0"/>
              <w:rPr>
                <w:rFonts w:asciiTheme="minorHAnsi" w:hAnsiTheme="minorHAnsi" w:cstheme="minorHAnsi"/>
                <w:b/>
                <w:bCs/>
                <w:sz w:val="22"/>
                <w:szCs w:val="22"/>
              </w:rPr>
            </w:pPr>
            <w:r w:rsidRPr="0093598F">
              <w:rPr>
                <w:rFonts w:asciiTheme="minorHAnsi" w:hAnsiTheme="minorHAnsi" w:cstheme="minorHAnsi"/>
                <w:b/>
                <w:bCs/>
                <w:sz w:val="22"/>
                <w:szCs w:val="22"/>
              </w:rPr>
              <w:t xml:space="preserve">To </w:t>
            </w:r>
            <w:r>
              <w:rPr>
                <w:rFonts w:asciiTheme="minorHAnsi" w:hAnsiTheme="minorHAnsi" w:cstheme="minorHAnsi"/>
                <w:b/>
                <w:bCs/>
                <w:sz w:val="22"/>
                <w:szCs w:val="22"/>
              </w:rPr>
              <w:t>contribute to the Library’s Civic Engagement Strategy by:</w:t>
            </w:r>
          </w:p>
          <w:p w14:paraId="72ED04D5" w14:textId="77777777" w:rsidR="001B58D6" w:rsidRDefault="001B58D6" w:rsidP="001B58D6">
            <w:pPr>
              <w:pStyle w:val="ListParagraph"/>
              <w:numPr>
                <w:ilvl w:val="0"/>
                <w:numId w:val="18"/>
              </w:numPr>
              <w:contextualSpacing w:val="0"/>
              <w:rPr>
                <w:rFonts w:asciiTheme="minorHAnsi" w:hAnsiTheme="minorHAnsi" w:cstheme="minorHAnsi"/>
                <w:sz w:val="22"/>
                <w:szCs w:val="22"/>
              </w:rPr>
            </w:pPr>
            <w:r>
              <w:rPr>
                <w:rFonts w:asciiTheme="minorHAnsi" w:hAnsiTheme="minorHAnsi" w:cstheme="minorHAnsi"/>
                <w:sz w:val="22"/>
                <w:szCs w:val="22"/>
              </w:rPr>
              <w:t>Planning and delivering outreach events and activities to engage with relevant external communities</w:t>
            </w:r>
          </w:p>
          <w:p w14:paraId="09DF64FB" w14:textId="77777777" w:rsidR="001B58D6" w:rsidRPr="0093598F" w:rsidRDefault="001B58D6" w:rsidP="001B58D6">
            <w:pPr>
              <w:pStyle w:val="ListParagraph"/>
              <w:numPr>
                <w:ilvl w:val="0"/>
                <w:numId w:val="18"/>
              </w:numPr>
              <w:contextualSpacing w:val="0"/>
              <w:rPr>
                <w:rFonts w:asciiTheme="minorHAnsi" w:hAnsiTheme="minorHAnsi" w:cstheme="minorHAnsi"/>
                <w:sz w:val="22"/>
                <w:szCs w:val="22"/>
              </w:rPr>
            </w:pPr>
            <w:r w:rsidRPr="0093598F">
              <w:rPr>
                <w:rFonts w:asciiTheme="minorHAnsi" w:hAnsiTheme="minorHAnsi" w:cstheme="minorHAnsi"/>
                <w:sz w:val="22"/>
                <w:szCs w:val="22"/>
              </w:rPr>
              <w:t>Working with local community groups, trade union bodies, and archive services to promote the MRC and its collections through a varied range of engaging activities</w:t>
            </w:r>
            <w:r>
              <w:rPr>
                <w:rFonts w:asciiTheme="minorHAnsi" w:hAnsiTheme="minorHAnsi" w:cstheme="minorHAnsi"/>
                <w:sz w:val="22"/>
                <w:szCs w:val="22"/>
              </w:rPr>
              <w:t>.</w:t>
            </w:r>
          </w:p>
          <w:p w14:paraId="5A319F90" w14:textId="77777777" w:rsidR="001B58D6" w:rsidRPr="0093598F" w:rsidRDefault="001B58D6" w:rsidP="001B58D6">
            <w:pPr>
              <w:pStyle w:val="ListParagraph"/>
              <w:numPr>
                <w:ilvl w:val="0"/>
                <w:numId w:val="18"/>
              </w:numPr>
              <w:contextualSpacing w:val="0"/>
              <w:rPr>
                <w:rFonts w:asciiTheme="minorHAnsi" w:hAnsiTheme="minorHAnsi" w:cstheme="minorHAnsi"/>
                <w:sz w:val="22"/>
                <w:szCs w:val="22"/>
              </w:rPr>
            </w:pPr>
            <w:r w:rsidRPr="0093598F">
              <w:rPr>
                <w:rFonts w:asciiTheme="minorHAnsi" w:hAnsiTheme="minorHAnsi" w:cstheme="minorHAnsi"/>
                <w:sz w:val="22"/>
                <w:szCs w:val="22"/>
              </w:rPr>
              <w:t xml:space="preserve">Working with colleagues in the widening participation team to contribute to the University widening participation strategy through, for example, delivering talks/tours and by developing workshops for school communities </w:t>
            </w:r>
            <w:r>
              <w:rPr>
                <w:rFonts w:asciiTheme="minorHAnsi" w:hAnsiTheme="minorHAnsi" w:cstheme="minorHAnsi"/>
                <w:sz w:val="22"/>
                <w:szCs w:val="22"/>
              </w:rPr>
              <w:t xml:space="preserve">and/or teaching staff </w:t>
            </w:r>
            <w:r w:rsidRPr="0093598F">
              <w:rPr>
                <w:rFonts w:asciiTheme="minorHAnsi" w:hAnsiTheme="minorHAnsi" w:cstheme="minorHAnsi"/>
                <w:sz w:val="22"/>
                <w:szCs w:val="22"/>
              </w:rPr>
              <w:t>which give insight into archive</w:t>
            </w:r>
            <w:r>
              <w:rPr>
                <w:rFonts w:asciiTheme="minorHAnsi" w:hAnsiTheme="minorHAnsi" w:cstheme="minorHAnsi"/>
                <w:sz w:val="22"/>
                <w:szCs w:val="22"/>
              </w:rPr>
              <w:t xml:space="preserve"> and library</w:t>
            </w:r>
            <w:r w:rsidRPr="0093598F">
              <w:rPr>
                <w:rFonts w:asciiTheme="minorHAnsi" w:hAnsiTheme="minorHAnsi" w:cstheme="minorHAnsi"/>
                <w:sz w:val="22"/>
                <w:szCs w:val="22"/>
              </w:rPr>
              <w:t xml:space="preserve"> collections.</w:t>
            </w:r>
          </w:p>
          <w:p w14:paraId="0E9192D4" w14:textId="06C28E59" w:rsidR="001B58D6" w:rsidRPr="0093598F" w:rsidRDefault="001B58D6" w:rsidP="001B58D6">
            <w:pPr>
              <w:pStyle w:val="ListParagraph"/>
              <w:numPr>
                <w:ilvl w:val="0"/>
                <w:numId w:val="18"/>
              </w:numPr>
              <w:contextualSpacing w:val="0"/>
              <w:rPr>
                <w:rFonts w:asciiTheme="minorHAnsi" w:hAnsiTheme="minorHAnsi" w:cstheme="minorHAnsi"/>
                <w:sz w:val="22"/>
                <w:szCs w:val="22"/>
              </w:rPr>
            </w:pPr>
            <w:r w:rsidRPr="0093598F">
              <w:rPr>
                <w:rFonts w:asciiTheme="minorHAnsi" w:hAnsiTheme="minorHAnsi" w:cstheme="minorHAnsi"/>
                <w:sz w:val="22"/>
                <w:szCs w:val="22"/>
              </w:rPr>
              <w:t>Working with Library colleagues to facilitate visits</w:t>
            </w:r>
            <w:r>
              <w:rPr>
                <w:rFonts w:asciiTheme="minorHAnsi" w:hAnsiTheme="minorHAnsi" w:cstheme="minorHAnsi"/>
                <w:sz w:val="22"/>
                <w:szCs w:val="22"/>
              </w:rPr>
              <w:t xml:space="preserve"> to </w:t>
            </w:r>
            <w:proofErr w:type="spellStart"/>
            <w:r>
              <w:rPr>
                <w:rFonts w:asciiTheme="minorHAnsi" w:hAnsiTheme="minorHAnsi" w:cstheme="minorHAnsi"/>
                <w:sz w:val="22"/>
                <w:szCs w:val="22"/>
              </w:rPr>
              <w:t>and</w:t>
            </w:r>
            <w:r w:rsidRPr="0093598F">
              <w:rPr>
                <w:rFonts w:asciiTheme="minorHAnsi" w:hAnsiTheme="minorHAnsi" w:cstheme="minorHAnsi"/>
                <w:sz w:val="22"/>
                <w:szCs w:val="22"/>
              </w:rPr>
              <w:t>use</w:t>
            </w:r>
            <w:proofErr w:type="spellEnd"/>
            <w:r>
              <w:rPr>
                <w:rFonts w:asciiTheme="minorHAnsi" w:hAnsiTheme="minorHAnsi" w:cstheme="minorHAnsi"/>
                <w:sz w:val="22"/>
                <w:szCs w:val="22"/>
              </w:rPr>
              <w:t xml:space="preserve"> of library and archive collections</w:t>
            </w:r>
            <w:r w:rsidRPr="0093598F">
              <w:rPr>
                <w:rFonts w:asciiTheme="minorHAnsi" w:hAnsiTheme="minorHAnsi" w:cstheme="minorHAnsi"/>
                <w:sz w:val="22"/>
                <w:szCs w:val="22"/>
              </w:rPr>
              <w:t xml:space="preserve"> by </w:t>
            </w:r>
            <w:r>
              <w:rPr>
                <w:rFonts w:asciiTheme="minorHAnsi" w:hAnsiTheme="minorHAnsi" w:cstheme="minorHAnsi"/>
                <w:sz w:val="22"/>
                <w:szCs w:val="22"/>
              </w:rPr>
              <w:t>school groups and individual school students.</w:t>
            </w:r>
            <w:r w:rsidRPr="0093598F">
              <w:rPr>
                <w:rFonts w:asciiTheme="minorHAnsi" w:hAnsiTheme="minorHAnsi" w:cstheme="minorHAnsi"/>
                <w:sz w:val="22"/>
                <w:szCs w:val="22"/>
              </w:rPr>
              <w:t xml:space="preserve">).  </w:t>
            </w:r>
          </w:p>
          <w:p w14:paraId="01BA8515" w14:textId="77777777" w:rsidR="001B58D6" w:rsidRPr="0093598F" w:rsidRDefault="001B58D6" w:rsidP="001B58D6">
            <w:pPr>
              <w:pStyle w:val="ListParagraph"/>
              <w:rPr>
                <w:rFonts w:asciiTheme="minorHAnsi" w:hAnsiTheme="minorHAnsi" w:cstheme="minorHAnsi"/>
                <w:sz w:val="22"/>
                <w:szCs w:val="22"/>
              </w:rPr>
            </w:pPr>
          </w:p>
          <w:p w14:paraId="6B9018FB" w14:textId="77777777" w:rsidR="001B58D6" w:rsidRPr="007105EE" w:rsidRDefault="001B58D6" w:rsidP="001B58D6">
            <w:pPr>
              <w:pStyle w:val="ListParagraph"/>
              <w:numPr>
                <w:ilvl w:val="0"/>
                <w:numId w:val="16"/>
              </w:numPr>
              <w:contextualSpacing w:val="0"/>
              <w:rPr>
                <w:rFonts w:asciiTheme="minorHAnsi" w:hAnsiTheme="minorHAnsi" w:cstheme="minorHAnsi"/>
                <w:sz w:val="22"/>
                <w:szCs w:val="22"/>
              </w:rPr>
            </w:pPr>
            <w:r w:rsidRPr="007105EE">
              <w:rPr>
                <w:rFonts w:asciiTheme="minorHAnsi" w:hAnsiTheme="minorHAnsi" w:cstheme="minorHAnsi"/>
                <w:sz w:val="22"/>
                <w:szCs w:val="22"/>
              </w:rPr>
              <w:t>To develop, maintain and analyse appropriate management information (both quantitative and qualitative and to demonstrate the impact of interventions.</w:t>
            </w:r>
          </w:p>
          <w:p w14:paraId="121B4D09" w14:textId="77777777" w:rsidR="001B58D6" w:rsidRPr="0093598F" w:rsidRDefault="001B58D6" w:rsidP="001B58D6">
            <w:pPr>
              <w:pStyle w:val="ListParagraph"/>
              <w:ind w:left="360"/>
              <w:rPr>
                <w:rFonts w:asciiTheme="minorHAnsi" w:hAnsiTheme="minorHAnsi" w:cstheme="minorHAnsi"/>
                <w:sz w:val="22"/>
                <w:szCs w:val="22"/>
              </w:rPr>
            </w:pPr>
          </w:p>
          <w:p w14:paraId="6AF1BBD2" w14:textId="77777777" w:rsidR="001B58D6" w:rsidRPr="0093598F" w:rsidRDefault="001B58D6" w:rsidP="001B58D6">
            <w:pPr>
              <w:pStyle w:val="ListParagraph"/>
              <w:numPr>
                <w:ilvl w:val="0"/>
                <w:numId w:val="16"/>
              </w:numPr>
              <w:contextualSpacing w:val="0"/>
              <w:rPr>
                <w:rFonts w:asciiTheme="minorHAnsi" w:hAnsiTheme="minorHAnsi" w:cstheme="minorHAnsi"/>
                <w:b/>
                <w:bCs/>
                <w:sz w:val="22"/>
                <w:szCs w:val="22"/>
              </w:rPr>
            </w:pPr>
            <w:r>
              <w:rPr>
                <w:rFonts w:asciiTheme="minorHAnsi" w:hAnsiTheme="minorHAnsi" w:cstheme="minorHAnsi"/>
                <w:b/>
                <w:bCs/>
                <w:sz w:val="22"/>
                <w:szCs w:val="22"/>
              </w:rPr>
              <w:t xml:space="preserve">Partnership working </w:t>
            </w:r>
          </w:p>
          <w:p w14:paraId="56BF623F" w14:textId="77777777" w:rsidR="001B58D6" w:rsidRDefault="001B58D6" w:rsidP="001B58D6">
            <w:pPr>
              <w:pStyle w:val="ListParagraph"/>
              <w:numPr>
                <w:ilvl w:val="0"/>
                <w:numId w:val="19"/>
              </w:numPr>
              <w:contextualSpacing w:val="0"/>
              <w:rPr>
                <w:rFonts w:asciiTheme="minorHAnsi" w:hAnsiTheme="minorHAnsi" w:cstheme="minorHAnsi"/>
                <w:sz w:val="22"/>
                <w:szCs w:val="22"/>
              </w:rPr>
            </w:pPr>
            <w:r>
              <w:rPr>
                <w:rFonts w:asciiTheme="minorHAnsi" w:hAnsiTheme="minorHAnsi" w:cstheme="minorHAnsi"/>
                <w:sz w:val="22"/>
                <w:szCs w:val="22"/>
              </w:rPr>
              <w:t>Developing effective</w:t>
            </w:r>
            <w:r w:rsidRPr="0093598F">
              <w:rPr>
                <w:rFonts w:asciiTheme="minorHAnsi" w:hAnsiTheme="minorHAnsi" w:cstheme="minorHAnsi"/>
                <w:sz w:val="22"/>
                <w:szCs w:val="22"/>
              </w:rPr>
              <w:t xml:space="preserve"> partnership</w:t>
            </w:r>
            <w:r>
              <w:rPr>
                <w:rFonts w:asciiTheme="minorHAnsi" w:hAnsiTheme="minorHAnsi" w:cstheme="minorHAnsi"/>
                <w:sz w:val="22"/>
                <w:szCs w:val="22"/>
              </w:rPr>
              <w:t>s</w:t>
            </w:r>
            <w:r w:rsidRPr="0093598F">
              <w:rPr>
                <w:rFonts w:asciiTheme="minorHAnsi" w:hAnsiTheme="minorHAnsi" w:cstheme="minorHAnsi"/>
                <w:sz w:val="22"/>
                <w:szCs w:val="22"/>
              </w:rPr>
              <w:t xml:space="preserve"> with </w:t>
            </w:r>
            <w:proofErr w:type="gramStart"/>
            <w:r w:rsidRPr="0093598F">
              <w:rPr>
                <w:rFonts w:asciiTheme="minorHAnsi" w:hAnsiTheme="minorHAnsi" w:cstheme="minorHAnsi"/>
                <w:sz w:val="22"/>
                <w:szCs w:val="22"/>
              </w:rPr>
              <w:t>University</w:t>
            </w:r>
            <w:proofErr w:type="gramEnd"/>
            <w:r w:rsidRPr="0093598F">
              <w:rPr>
                <w:rFonts w:asciiTheme="minorHAnsi" w:hAnsiTheme="minorHAnsi" w:cstheme="minorHAnsi"/>
                <w:sz w:val="22"/>
                <w:szCs w:val="22"/>
              </w:rPr>
              <w:t xml:space="preserve"> colleagues</w:t>
            </w:r>
            <w:r>
              <w:rPr>
                <w:rFonts w:asciiTheme="minorHAnsi" w:hAnsiTheme="minorHAnsi" w:cstheme="minorHAnsi"/>
                <w:sz w:val="22"/>
                <w:szCs w:val="22"/>
              </w:rPr>
              <w:t xml:space="preserve"> and</w:t>
            </w:r>
            <w:r w:rsidRPr="0093598F">
              <w:rPr>
                <w:rFonts w:asciiTheme="minorHAnsi" w:hAnsiTheme="minorHAnsi" w:cstheme="minorHAnsi"/>
                <w:sz w:val="22"/>
                <w:szCs w:val="22"/>
              </w:rPr>
              <w:t xml:space="preserve"> with the Warwick Institute for Engagement to promote </w:t>
            </w:r>
            <w:r>
              <w:rPr>
                <w:rFonts w:asciiTheme="minorHAnsi" w:hAnsiTheme="minorHAnsi" w:cstheme="minorHAnsi"/>
                <w:sz w:val="22"/>
                <w:szCs w:val="22"/>
              </w:rPr>
              <w:t>Library and Archives</w:t>
            </w:r>
            <w:r w:rsidRPr="0093598F">
              <w:rPr>
                <w:rFonts w:asciiTheme="minorHAnsi" w:hAnsiTheme="minorHAnsi" w:cstheme="minorHAnsi"/>
                <w:sz w:val="22"/>
                <w:szCs w:val="22"/>
              </w:rPr>
              <w:t xml:space="preserve"> outreach programmes both internally within the University and externally, producing appropriate marketing and advocacy tools  </w:t>
            </w:r>
          </w:p>
          <w:p w14:paraId="0728E794" w14:textId="77777777" w:rsidR="001B58D6" w:rsidRPr="0093598F" w:rsidRDefault="001B58D6" w:rsidP="001B58D6">
            <w:pPr>
              <w:pStyle w:val="ListParagraph"/>
              <w:numPr>
                <w:ilvl w:val="0"/>
                <w:numId w:val="19"/>
              </w:numPr>
              <w:contextualSpacing w:val="0"/>
              <w:rPr>
                <w:rFonts w:asciiTheme="minorHAnsi" w:hAnsiTheme="minorHAnsi" w:cstheme="minorHAnsi"/>
                <w:sz w:val="22"/>
                <w:szCs w:val="22"/>
              </w:rPr>
            </w:pPr>
            <w:r w:rsidRPr="0093598F">
              <w:rPr>
                <w:rFonts w:asciiTheme="minorHAnsi" w:hAnsiTheme="minorHAnsi" w:cstheme="minorHAnsi"/>
                <w:sz w:val="22"/>
                <w:szCs w:val="22"/>
              </w:rPr>
              <w:t>keep</w:t>
            </w:r>
            <w:r>
              <w:rPr>
                <w:rFonts w:asciiTheme="minorHAnsi" w:hAnsiTheme="minorHAnsi" w:cstheme="minorHAnsi"/>
                <w:sz w:val="22"/>
                <w:szCs w:val="22"/>
              </w:rPr>
              <w:t>ing</w:t>
            </w:r>
            <w:r w:rsidRPr="0093598F">
              <w:rPr>
                <w:rFonts w:asciiTheme="minorHAnsi" w:hAnsiTheme="minorHAnsi" w:cstheme="minorHAnsi"/>
                <w:sz w:val="22"/>
                <w:szCs w:val="22"/>
              </w:rPr>
              <w:t xml:space="preserve"> abreast of developments in the </w:t>
            </w:r>
            <w:r>
              <w:rPr>
                <w:rFonts w:asciiTheme="minorHAnsi" w:hAnsiTheme="minorHAnsi" w:cstheme="minorHAnsi"/>
                <w:sz w:val="22"/>
                <w:szCs w:val="22"/>
              </w:rPr>
              <w:t>University and the wider sector through networking and CPD</w:t>
            </w:r>
            <w:r w:rsidRPr="0093598F">
              <w:rPr>
                <w:rFonts w:asciiTheme="minorHAnsi" w:hAnsiTheme="minorHAnsi" w:cstheme="minorHAnsi"/>
                <w:sz w:val="22"/>
                <w:szCs w:val="22"/>
              </w:rPr>
              <w:t xml:space="preserve"> and us</w:t>
            </w:r>
            <w:r>
              <w:rPr>
                <w:rFonts w:asciiTheme="minorHAnsi" w:hAnsiTheme="minorHAnsi" w:cstheme="minorHAnsi"/>
                <w:sz w:val="22"/>
                <w:szCs w:val="22"/>
              </w:rPr>
              <w:t>ing</w:t>
            </w:r>
            <w:r w:rsidRPr="0093598F">
              <w:rPr>
                <w:rFonts w:asciiTheme="minorHAnsi" w:hAnsiTheme="minorHAnsi" w:cstheme="minorHAnsi"/>
                <w:sz w:val="22"/>
                <w:szCs w:val="22"/>
              </w:rPr>
              <w:t xml:space="preserve"> this to inform service planning and development.  </w:t>
            </w:r>
          </w:p>
          <w:p w14:paraId="4421EB32" w14:textId="77777777" w:rsidR="001B58D6" w:rsidRPr="0093598F" w:rsidRDefault="001B58D6" w:rsidP="001B58D6">
            <w:pPr>
              <w:pStyle w:val="ListParagraph"/>
              <w:ind w:left="0"/>
              <w:rPr>
                <w:rFonts w:asciiTheme="minorHAnsi" w:hAnsiTheme="minorHAnsi" w:cstheme="minorHAnsi"/>
                <w:color w:val="FF0000"/>
                <w:sz w:val="22"/>
                <w:szCs w:val="22"/>
              </w:rPr>
            </w:pPr>
          </w:p>
          <w:p w14:paraId="6448B26E" w14:textId="77777777" w:rsidR="001B58D6" w:rsidRPr="001B58D6" w:rsidRDefault="001B58D6" w:rsidP="001B58D6">
            <w:pPr>
              <w:rPr>
                <w:rFonts w:asciiTheme="minorHAnsi" w:hAnsiTheme="minorHAnsi" w:cstheme="minorHAnsi"/>
                <w:sz w:val="22"/>
                <w:szCs w:val="22"/>
              </w:rPr>
            </w:pPr>
            <w:r w:rsidRPr="001B58D6">
              <w:rPr>
                <w:rFonts w:asciiTheme="minorHAnsi" w:hAnsiTheme="minorHAnsi" w:cstheme="minorHAnsi"/>
                <w:sz w:val="22"/>
                <w:szCs w:val="22"/>
              </w:rPr>
              <w:t>As required, undertake any other duties commensurate with the post.</w:t>
            </w:r>
          </w:p>
          <w:p w14:paraId="5ADD5585"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55FF0010">
        <w:trPr>
          <w:trHeight w:val="425"/>
          <w:jc w:val="center"/>
        </w:trPr>
        <w:tc>
          <w:tcPr>
            <w:tcW w:w="10461" w:type="dxa"/>
            <w:gridSpan w:val="3"/>
            <w:shd w:val="clear" w:color="auto" w:fill="F2F2F2" w:themeFill="background1" w:themeFillShade="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55FF0010">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55FF0010">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70CB7033" w:rsidR="001604B1" w:rsidRPr="005D541E" w:rsidRDefault="00477721" w:rsidP="00C5361C">
            <w:pPr>
              <w:rPr>
                <w:rFonts w:ascii="Calibri" w:hAnsi="Calibri" w:cs="Arial"/>
                <w:sz w:val="20"/>
                <w:szCs w:val="20"/>
              </w:rPr>
            </w:pPr>
            <w:r w:rsidRPr="00477721">
              <w:rPr>
                <w:rFonts w:ascii="Calibri" w:hAnsi="Calibri" w:cs="Arial"/>
                <w:sz w:val="20"/>
                <w:szCs w:val="20"/>
              </w:rPr>
              <w:t>Educated to degree level or equivalent or significant equivalent work experience</w:t>
            </w:r>
            <w:r>
              <w:rPr>
                <w:rFonts w:ascii="Calibri" w:hAnsi="Calibri" w:cs="Arial"/>
                <w:sz w:val="20"/>
                <w:szCs w:val="20"/>
              </w:rPr>
              <w:t>.</w:t>
            </w:r>
          </w:p>
        </w:tc>
        <w:sdt>
          <w:sdtPr>
            <w:rPr>
              <w:rStyle w:val="Style1"/>
              <w:rFonts w:cstheme="minorBidi"/>
              <w:color w:val="000000" w:themeColor="text1"/>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15F37060" w:rsidR="001604B1" w:rsidRPr="00C4589F" w:rsidRDefault="55FF0010" w:rsidP="55FF0010">
                <w:pPr>
                  <w:jc w:val="center"/>
                  <w:rPr>
                    <w:rFonts w:asciiTheme="minorHAnsi" w:hAnsiTheme="minorHAnsi" w:cstheme="minorBidi"/>
                    <w:color w:val="000000" w:themeColor="text1"/>
                    <w:sz w:val="20"/>
                    <w:szCs w:val="20"/>
                  </w:rPr>
                </w:pPr>
                <w:r w:rsidRPr="55FF0010">
                  <w:rPr>
                    <w:rStyle w:val="Style1"/>
                    <w:rFonts w:cstheme="minorBidi"/>
                    <w:color w:val="000000" w:themeColor="text1"/>
                  </w:rPr>
                  <w:t>A</w:t>
                </w:r>
              </w:p>
            </w:tc>
          </w:sdtContent>
        </w:sdt>
      </w:tr>
      <w:tr w:rsidR="00134F4E" w:rsidRPr="005353AA" w14:paraId="398772C9" w14:textId="77777777" w:rsidTr="55FF0010">
        <w:trPr>
          <w:trHeight w:val="425"/>
          <w:jc w:val="center"/>
        </w:trPr>
        <w:tc>
          <w:tcPr>
            <w:tcW w:w="1560" w:type="dxa"/>
            <w:shd w:val="clear" w:color="auto" w:fill="FFFFFF" w:themeFill="background1"/>
          </w:tcPr>
          <w:p w14:paraId="5D49E860" w14:textId="77777777" w:rsidR="00134F4E" w:rsidRPr="005D541E" w:rsidRDefault="00134F4E" w:rsidP="00134F4E">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1C800135"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Relevant front-line work experience in an academic or specialist information service setting, working with staff and students. </w:t>
            </w:r>
          </w:p>
        </w:tc>
        <w:sdt>
          <w:sdtPr>
            <w:rPr>
              <w:rStyle w:val="Style1"/>
              <w:rFonts w:cstheme="minorBidi"/>
              <w:color w:val="000000" w:themeColor="text1"/>
            </w:rPr>
            <w:id w:val="1961068811"/>
            <w:placeholder>
              <w:docPart w:val="DAAFA05DC9A1432F9777E6B992752A23"/>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1BDC7C92" w:rsidR="00134F4E" w:rsidRPr="005D541E" w:rsidRDefault="00134F4E" w:rsidP="00134F4E">
                <w:pPr>
                  <w:jc w:val="center"/>
                  <w:rPr>
                    <w:rFonts w:ascii="Calibri" w:hAnsi="Calibri" w:cs="Arial"/>
                    <w:sz w:val="20"/>
                    <w:szCs w:val="20"/>
                  </w:rPr>
                </w:pPr>
                <w:r w:rsidRPr="55FF0010">
                  <w:rPr>
                    <w:rStyle w:val="Style1"/>
                    <w:rFonts w:cstheme="minorBidi"/>
                    <w:color w:val="000000" w:themeColor="text1"/>
                  </w:rPr>
                  <w:t>A &amp; C</w:t>
                </w:r>
              </w:p>
            </w:tc>
          </w:sdtContent>
        </w:sdt>
      </w:tr>
      <w:tr w:rsidR="00134F4E" w:rsidRPr="005353AA" w14:paraId="20F24B77" w14:textId="77777777" w:rsidTr="55FF0010">
        <w:trPr>
          <w:trHeight w:val="425"/>
          <w:jc w:val="center"/>
        </w:trPr>
        <w:tc>
          <w:tcPr>
            <w:tcW w:w="1560" w:type="dxa"/>
            <w:shd w:val="clear" w:color="auto" w:fill="FFFFFF" w:themeFill="background1"/>
          </w:tcPr>
          <w:p w14:paraId="1C4B51B4" w14:textId="77777777" w:rsidR="00134F4E" w:rsidRPr="005D541E" w:rsidRDefault="00134F4E" w:rsidP="00134F4E">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2D303CBD"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Experience of presenting </w:t>
            </w:r>
            <w:r w:rsidR="001F1A79">
              <w:rPr>
                <w:rFonts w:asciiTheme="minorHAnsi" w:hAnsiTheme="minorHAnsi" w:cstheme="minorHAnsi"/>
                <w:sz w:val="20"/>
                <w:szCs w:val="20"/>
              </w:rPr>
              <w:t xml:space="preserve">and/or delivering training </w:t>
            </w:r>
            <w:r w:rsidRPr="00134F4E">
              <w:rPr>
                <w:rFonts w:asciiTheme="minorHAnsi" w:hAnsiTheme="minorHAnsi" w:cstheme="minorHAnsi"/>
                <w:sz w:val="20"/>
                <w:szCs w:val="20"/>
              </w:rPr>
              <w:t xml:space="preserve">to large groups and explaining complex information to audiences of all levels </w:t>
            </w:r>
          </w:p>
        </w:tc>
        <w:sdt>
          <w:sdtPr>
            <w:rPr>
              <w:rStyle w:val="Style1"/>
              <w:rFonts w:cstheme="minorBidi"/>
              <w:color w:val="000000" w:themeColor="text1"/>
            </w:rPr>
            <w:id w:val="-1927330189"/>
            <w:placeholder>
              <w:docPart w:val="39A7D85B23084C61A58B5449EAE2B4D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6079FC9" w:rsidR="00134F4E" w:rsidRPr="005D541E" w:rsidRDefault="00134F4E" w:rsidP="00134F4E">
                <w:pPr>
                  <w:jc w:val="center"/>
                  <w:rPr>
                    <w:rFonts w:ascii="Calibri" w:hAnsi="Calibri" w:cs="Arial"/>
                    <w:sz w:val="20"/>
                    <w:szCs w:val="20"/>
                  </w:rPr>
                </w:pPr>
                <w:r w:rsidRPr="55FF0010">
                  <w:rPr>
                    <w:rStyle w:val="Style1"/>
                    <w:rFonts w:cstheme="minorBidi"/>
                    <w:color w:val="000000" w:themeColor="text1"/>
                  </w:rPr>
                  <w:t>A &amp; C</w:t>
                </w:r>
              </w:p>
            </w:tc>
          </w:sdtContent>
        </w:sdt>
      </w:tr>
      <w:tr w:rsidR="00134F4E" w:rsidRPr="005353AA" w14:paraId="749B7E0F" w14:textId="77777777" w:rsidTr="55FF0010">
        <w:trPr>
          <w:trHeight w:val="425"/>
          <w:jc w:val="center"/>
        </w:trPr>
        <w:tc>
          <w:tcPr>
            <w:tcW w:w="1560" w:type="dxa"/>
            <w:shd w:val="clear" w:color="auto" w:fill="FFFFFF" w:themeFill="background1"/>
          </w:tcPr>
          <w:p w14:paraId="0A45E0D0" w14:textId="77777777" w:rsidR="00134F4E" w:rsidRPr="005D541E" w:rsidRDefault="00134F4E" w:rsidP="00134F4E">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1BE8AF69"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Good and up-to-date understanding and knowledge of modern teaching and learning methods, including e-learning developments.</w:t>
            </w:r>
          </w:p>
        </w:tc>
        <w:sdt>
          <w:sdtPr>
            <w:rPr>
              <w:rStyle w:val="Style1"/>
              <w:rFonts w:cstheme="minorBidi"/>
              <w:color w:val="000000" w:themeColor="text1"/>
            </w:rPr>
            <w:id w:val="-1770544693"/>
            <w:placeholder>
              <w:docPart w:val="96A43172FE1046CCBD0B78E96FEF69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327504E0"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27DA8747" w14:textId="77777777" w:rsidTr="55FF0010">
        <w:trPr>
          <w:trHeight w:val="425"/>
          <w:jc w:val="center"/>
        </w:trPr>
        <w:tc>
          <w:tcPr>
            <w:tcW w:w="1560" w:type="dxa"/>
            <w:shd w:val="clear" w:color="auto" w:fill="FFFFFF" w:themeFill="background1"/>
          </w:tcPr>
          <w:p w14:paraId="0C400116" w14:textId="77777777" w:rsidR="00134F4E" w:rsidRPr="005D541E" w:rsidRDefault="00134F4E" w:rsidP="00134F4E">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3C649E15"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Good understanding of student needs and an excellent track record of developing user-focused services. </w:t>
            </w:r>
          </w:p>
        </w:tc>
        <w:sdt>
          <w:sdtPr>
            <w:rPr>
              <w:rStyle w:val="Style1"/>
              <w:rFonts w:cstheme="minorBidi"/>
              <w:color w:val="000000" w:themeColor="text1"/>
            </w:rPr>
            <w:id w:val="-1269315359"/>
            <w:placeholder>
              <w:docPart w:val="DFF30BE7FD684055B5014FEAA0C98443"/>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587DA2A2"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4628C94F" w14:textId="77777777" w:rsidTr="55FF0010">
        <w:trPr>
          <w:trHeight w:val="425"/>
          <w:jc w:val="center"/>
        </w:trPr>
        <w:tc>
          <w:tcPr>
            <w:tcW w:w="1560" w:type="dxa"/>
            <w:shd w:val="clear" w:color="auto" w:fill="FFFFFF" w:themeFill="background1"/>
          </w:tcPr>
          <w:p w14:paraId="05846C03" w14:textId="77777777" w:rsidR="00134F4E" w:rsidRPr="005D541E" w:rsidRDefault="00134F4E" w:rsidP="00134F4E">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7479EDFB"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Excellent interpersonal and relationship-building skills</w:t>
            </w:r>
            <w:r w:rsidR="00560A47">
              <w:rPr>
                <w:rFonts w:asciiTheme="minorHAnsi" w:hAnsiTheme="minorHAnsi" w:cstheme="minorHAnsi"/>
                <w:sz w:val="20"/>
                <w:szCs w:val="20"/>
              </w:rPr>
              <w:t xml:space="preserve">, working both collaboratively and </w:t>
            </w:r>
            <w:proofErr w:type="gramStart"/>
            <w:r w:rsidR="00560A47">
              <w:rPr>
                <w:rFonts w:asciiTheme="minorHAnsi" w:hAnsiTheme="minorHAnsi" w:cstheme="minorHAnsi"/>
                <w:sz w:val="20"/>
                <w:szCs w:val="20"/>
              </w:rPr>
              <w:t xml:space="preserve">independently </w:t>
            </w:r>
            <w:r w:rsidRPr="00134F4E">
              <w:rPr>
                <w:rFonts w:asciiTheme="minorHAnsi" w:hAnsiTheme="minorHAnsi" w:cstheme="minorHAnsi"/>
                <w:sz w:val="20"/>
                <w:szCs w:val="20"/>
              </w:rPr>
              <w:t>.</w:t>
            </w:r>
            <w:proofErr w:type="gramEnd"/>
            <w:r w:rsidRPr="00134F4E">
              <w:rPr>
                <w:rFonts w:asciiTheme="minorHAnsi" w:hAnsiTheme="minorHAnsi" w:cstheme="minorHAnsi"/>
                <w:sz w:val="20"/>
                <w:szCs w:val="20"/>
              </w:rPr>
              <w:t xml:space="preserve"> </w:t>
            </w:r>
          </w:p>
        </w:tc>
        <w:sdt>
          <w:sdtPr>
            <w:rPr>
              <w:rStyle w:val="Style1"/>
              <w:rFonts w:cstheme="minorBidi"/>
              <w:color w:val="000000" w:themeColor="text1"/>
            </w:rPr>
            <w:id w:val="-220990584"/>
            <w:placeholder>
              <w:docPart w:val="858CB1C356DC48059D26FA2A3C4E795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12B95473"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75955811" w14:textId="77777777" w:rsidTr="55FF0010">
        <w:trPr>
          <w:trHeight w:val="425"/>
          <w:jc w:val="center"/>
        </w:trPr>
        <w:tc>
          <w:tcPr>
            <w:tcW w:w="1560" w:type="dxa"/>
            <w:shd w:val="clear" w:color="auto" w:fill="FFFFFF" w:themeFill="background1"/>
          </w:tcPr>
          <w:p w14:paraId="25BFAA00" w14:textId="77777777" w:rsidR="00134F4E" w:rsidRPr="005D541E" w:rsidRDefault="00134F4E" w:rsidP="00134F4E">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4F9E02FA" w:rsidR="00134F4E" w:rsidRPr="00134F4E" w:rsidRDefault="00134F4E" w:rsidP="00134F4E">
            <w:pPr>
              <w:rPr>
                <w:rFonts w:asciiTheme="minorHAnsi" w:hAnsiTheme="minorHAnsi" w:cstheme="minorHAnsi"/>
                <w:sz w:val="20"/>
                <w:szCs w:val="20"/>
              </w:rPr>
            </w:pPr>
            <w:r w:rsidRPr="00134F4E">
              <w:rPr>
                <w:rFonts w:asciiTheme="minorHAnsi" w:eastAsiaTheme="minorHAnsi" w:hAnsiTheme="minorHAnsi" w:cstheme="minorHAnsi"/>
                <w:sz w:val="20"/>
                <w:szCs w:val="20"/>
              </w:rPr>
              <w:t xml:space="preserve">Excellent written communication skills, including report writing and developing promotional materials. </w:t>
            </w:r>
          </w:p>
        </w:tc>
        <w:sdt>
          <w:sdtPr>
            <w:rPr>
              <w:rStyle w:val="Style1"/>
              <w:rFonts w:cstheme="minorBidi"/>
              <w:color w:val="000000" w:themeColor="text1"/>
            </w:rPr>
            <w:id w:val="1204756300"/>
            <w:placeholder>
              <w:docPart w:val="4B87ECC2BB9D4E3B9CE763F4DCC5CF75"/>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1CEE08A3"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418AEB68" w14:textId="77777777" w:rsidTr="55FF0010">
        <w:trPr>
          <w:trHeight w:val="425"/>
          <w:jc w:val="center"/>
        </w:trPr>
        <w:tc>
          <w:tcPr>
            <w:tcW w:w="1560" w:type="dxa"/>
            <w:shd w:val="clear" w:color="auto" w:fill="FFFFFF" w:themeFill="background1"/>
          </w:tcPr>
          <w:p w14:paraId="7D607B88" w14:textId="77777777" w:rsidR="00134F4E" w:rsidRPr="005D541E" w:rsidRDefault="00134F4E" w:rsidP="00134F4E">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12391278"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Excellent team working skills with the ability to build and co-ordinate informal teams and motivate staff to achieve goals. </w:t>
            </w:r>
          </w:p>
        </w:tc>
        <w:sdt>
          <w:sdtPr>
            <w:rPr>
              <w:rStyle w:val="Style1"/>
              <w:rFonts w:cstheme="minorBidi"/>
              <w:color w:val="000000" w:themeColor="text1"/>
            </w:rPr>
            <w:id w:val="93986766"/>
            <w:placeholder>
              <w:docPart w:val="24678BA54C78452080BF9D5DC86FD2B5"/>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6597BB51"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56171DDE" w14:textId="77777777" w:rsidTr="55FF0010">
        <w:trPr>
          <w:trHeight w:val="425"/>
          <w:jc w:val="center"/>
        </w:trPr>
        <w:tc>
          <w:tcPr>
            <w:tcW w:w="1560" w:type="dxa"/>
            <w:shd w:val="clear" w:color="auto" w:fill="FFFFFF" w:themeFill="background1"/>
          </w:tcPr>
          <w:p w14:paraId="0975BD51" w14:textId="77777777" w:rsidR="00134F4E" w:rsidRPr="005D541E" w:rsidRDefault="00134F4E" w:rsidP="00134F4E">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6C4D615D"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Proficient IT skills (including use of Microsoft Office, </w:t>
            </w:r>
            <w:proofErr w:type="gramStart"/>
            <w:r w:rsidRPr="00134F4E">
              <w:rPr>
                <w:rFonts w:asciiTheme="minorHAnsi" w:hAnsiTheme="minorHAnsi" w:cstheme="minorHAnsi"/>
                <w:sz w:val="20"/>
                <w:szCs w:val="20"/>
              </w:rPr>
              <w:t>Social Media</w:t>
            </w:r>
            <w:proofErr w:type="gramEnd"/>
            <w:r w:rsidRPr="00134F4E">
              <w:rPr>
                <w:rFonts w:asciiTheme="minorHAnsi" w:hAnsiTheme="minorHAnsi" w:cstheme="minorHAnsi"/>
                <w:sz w:val="20"/>
                <w:szCs w:val="20"/>
              </w:rPr>
              <w:t xml:space="preserve">, library catalogues and other search tools) and an understanding of how to apply these in an educational setting. </w:t>
            </w:r>
          </w:p>
        </w:tc>
        <w:sdt>
          <w:sdtPr>
            <w:rPr>
              <w:rStyle w:val="Style1"/>
              <w:rFonts w:cstheme="minorBidi"/>
              <w:color w:val="000000" w:themeColor="text1"/>
            </w:rPr>
            <w:id w:val="-1710954277"/>
            <w:placeholder>
              <w:docPart w:val="D4F5F6F3784D4ECC99016D49C74D3AF0"/>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77A1B618"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429D1A0A" w14:textId="77777777" w:rsidTr="55FF0010">
        <w:trPr>
          <w:trHeight w:val="425"/>
          <w:jc w:val="center"/>
        </w:trPr>
        <w:tc>
          <w:tcPr>
            <w:tcW w:w="1560" w:type="dxa"/>
            <w:shd w:val="clear" w:color="auto" w:fill="FFFFFF" w:themeFill="background1"/>
          </w:tcPr>
          <w:p w14:paraId="688C5A7D" w14:textId="264CA761" w:rsidR="00134F4E" w:rsidRPr="005D541E" w:rsidRDefault="00560A47" w:rsidP="00134F4E">
            <w:pPr>
              <w:jc w:val="center"/>
              <w:rPr>
                <w:rFonts w:ascii="Calibri" w:hAnsi="Calibri"/>
                <w:sz w:val="20"/>
                <w:szCs w:val="20"/>
              </w:rPr>
            </w:pPr>
            <w:sdt>
              <w:sdtPr>
                <w:rPr>
                  <w:rFonts w:ascii="Calibri" w:hAnsi="Calibri"/>
                  <w:sz w:val="20"/>
                  <w:szCs w:val="20"/>
                </w:rPr>
                <w:id w:val="88979270"/>
                <w:placeholder>
                  <w:docPart w:val="FAB36BBC19D84E1F8EF8FD50A210476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Content>
                <w:r w:rsidR="00134F4E">
                  <w:rPr>
                    <w:rFonts w:ascii="Calibri" w:hAnsi="Calibri"/>
                    <w:sz w:val="20"/>
                    <w:szCs w:val="20"/>
                  </w:rPr>
                  <w:t>E</w:t>
                </w:r>
              </w:sdtContent>
            </w:sdt>
            <w:r w:rsidR="00134F4E">
              <w:rPr>
                <w:rFonts w:ascii="Calibri" w:hAnsi="Calibri"/>
                <w:sz w:val="20"/>
                <w:szCs w:val="20"/>
              </w:rPr>
              <w:t>1</w:t>
            </w:r>
            <w:r>
              <w:rPr>
                <w:rFonts w:ascii="Calibri" w:hAnsi="Calibri"/>
                <w:sz w:val="20"/>
                <w:szCs w:val="20"/>
              </w:rPr>
              <w:t>0</w:t>
            </w:r>
          </w:p>
        </w:tc>
        <w:tc>
          <w:tcPr>
            <w:tcW w:w="7366" w:type="dxa"/>
            <w:shd w:val="clear" w:color="auto" w:fill="FFFFFF" w:themeFill="background1"/>
          </w:tcPr>
          <w:p w14:paraId="6B786166" w14:textId="441229A6"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Ability to handle competing demands and remain focussed, with excellent time management and organisational skills. </w:t>
            </w:r>
          </w:p>
        </w:tc>
        <w:sdt>
          <w:sdtPr>
            <w:rPr>
              <w:rStyle w:val="Style1"/>
              <w:rFonts w:cstheme="minorBidi"/>
              <w:color w:val="000000" w:themeColor="text1"/>
            </w:rPr>
            <w:id w:val="1754159772"/>
            <w:placeholder>
              <w:docPart w:val="9FC4ADC7DBA34037AA50569539E952D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4433F141" w:rsidR="00134F4E" w:rsidRPr="005D541E" w:rsidRDefault="00134F4E" w:rsidP="00134F4E">
                <w:pPr>
                  <w:jc w:val="center"/>
                  <w:rPr>
                    <w:rFonts w:ascii="Calibri" w:hAnsi="Calibri" w:cs="Arial"/>
                    <w:sz w:val="20"/>
                    <w:szCs w:val="20"/>
                  </w:rPr>
                </w:pPr>
                <w:r w:rsidRPr="55FF0010">
                  <w:rPr>
                    <w:rStyle w:val="Style1"/>
                    <w:rFonts w:cstheme="minorBidi"/>
                    <w:color w:val="000000" w:themeColor="text1"/>
                  </w:rPr>
                  <w:t>A &amp; C</w:t>
                </w:r>
              </w:p>
            </w:tc>
          </w:sdtContent>
        </w:sdt>
      </w:tr>
      <w:tr w:rsidR="00134F4E" w:rsidRPr="005353AA" w14:paraId="33F78107" w14:textId="77777777" w:rsidTr="55FF0010">
        <w:trPr>
          <w:trHeight w:val="425"/>
          <w:jc w:val="center"/>
        </w:trPr>
        <w:tc>
          <w:tcPr>
            <w:tcW w:w="1560" w:type="dxa"/>
            <w:shd w:val="clear" w:color="auto" w:fill="FFFFFF" w:themeFill="background1"/>
          </w:tcPr>
          <w:p w14:paraId="458FC6BA" w14:textId="056EDB41" w:rsidR="00134F4E" w:rsidRPr="005D541E" w:rsidRDefault="00D3673E" w:rsidP="00134F4E">
            <w:pPr>
              <w:jc w:val="center"/>
              <w:rPr>
                <w:rFonts w:ascii="Calibri" w:hAnsi="Calibri"/>
                <w:sz w:val="20"/>
                <w:szCs w:val="20"/>
              </w:rPr>
            </w:pPr>
            <w:sdt>
              <w:sdtPr>
                <w:rPr>
                  <w:rFonts w:ascii="Calibri" w:hAnsi="Calibri"/>
                  <w:sz w:val="20"/>
                  <w:szCs w:val="20"/>
                </w:rPr>
                <w:id w:val="-2077349132"/>
                <w:placeholder>
                  <w:docPart w:val="40708FEA7A9B424E8E811F50E391219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Content>
                <w:r w:rsidR="00134F4E">
                  <w:rPr>
                    <w:rFonts w:ascii="Calibri" w:hAnsi="Calibri"/>
                    <w:sz w:val="20"/>
                    <w:szCs w:val="20"/>
                  </w:rPr>
                  <w:t>E</w:t>
                </w:r>
              </w:sdtContent>
            </w:sdt>
            <w:r w:rsidR="00134F4E">
              <w:rPr>
                <w:rFonts w:ascii="Calibri" w:hAnsi="Calibri"/>
                <w:sz w:val="20"/>
                <w:szCs w:val="20"/>
              </w:rPr>
              <w:t>1</w:t>
            </w:r>
            <w:r>
              <w:rPr>
                <w:rFonts w:ascii="Calibri" w:hAnsi="Calibri"/>
                <w:sz w:val="20"/>
                <w:szCs w:val="20"/>
              </w:rPr>
              <w:t>1</w:t>
            </w:r>
          </w:p>
        </w:tc>
        <w:tc>
          <w:tcPr>
            <w:tcW w:w="7366" w:type="dxa"/>
            <w:shd w:val="clear" w:color="auto" w:fill="FFFFFF" w:themeFill="background1"/>
          </w:tcPr>
          <w:p w14:paraId="37C79B46" w14:textId="503886AD"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Ability to take an innovative and creative approach to service development</w:t>
            </w:r>
            <w:r w:rsidR="00BA549F">
              <w:rPr>
                <w:rFonts w:asciiTheme="minorHAnsi" w:hAnsiTheme="minorHAnsi" w:cstheme="minorHAnsi"/>
                <w:sz w:val="20"/>
                <w:szCs w:val="20"/>
              </w:rPr>
              <w:t xml:space="preserve"> and decision making</w:t>
            </w:r>
            <w:r w:rsidRPr="00134F4E">
              <w:rPr>
                <w:rFonts w:asciiTheme="minorHAnsi" w:hAnsiTheme="minorHAnsi" w:cstheme="minorHAnsi"/>
                <w:sz w:val="20"/>
                <w:szCs w:val="20"/>
              </w:rPr>
              <w:t xml:space="preserve">. </w:t>
            </w:r>
          </w:p>
        </w:tc>
        <w:sdt>
          <w:sdtPr>
            <w:rPr>
              <w:rStyle w:val="Style1"/>
              <w:rFonts w:cstheme="minorBidi"/>
              <w:color w:val="000000" w:themeColor="text1"/>
            </w:rPr>
            <w:id w:val="1073090283"/>
            <w:placeholder>
              <w:docPart w:val="82F39C661DEB4283976C896E45546ED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3384B8AA" w:rsidR="00134F4E" w:rsidRPr="005D541E" w:rsidRDefault="00134F4E" w:rsidP="00134F4E">
                <w:pPr>
                  <w:jc w:val="center"/>
                  <w:rPr>
                    <w:rFonts w:ascii="Calibri" w:hAnsi="Calibri" w:cs="Arial"/>
                    <w:sz w:val="20"/>
                    <w:szCs w:val="20"/>
                  </w:rPr>
                </w:pPr>
                <w:r w:rsidRPr="55FF0010">
                  <w:rPr>
                    <w:rStyle w:val="Style1"/>
                    <w:rFonts w:cstheme="minorBidi"/>
                    <w:color w:val="000000" w:themeColor="text1"/>
                  </w:rPr>
                  <w:t>A &amp; C</w:t>
                </w:r>
              </w:p>
            </w:tc>
          </w:sdtContent>
        </w:sdt>
      </w:tr>
      <w:tr w:rsidR="00134F4E" w:rsidRPr="005353AA" w14:paraId="1C0F68AF" w14:textId="77777777" w:rsidTr="55FF0010">
        <w:trPr>
          <w:trHeight w:val="425"/>
          <w:jc w:val="center"/>
        </w:trPr>
        <w:tc>
          <w:tcPr>
            <w:tcW w:w="1560" w:type="dxa"/>
            <w:shd w:val="clear" w:color="auto" w:fill="FFFFFF" w:themeFill="background1"/>
          </w:tcPr>
          <w:p w14:paraId="391DC7E1" w14:textId="49F52A29" w:rsidR="00134F4E" w:rsidRPr="005D541E" w:rsidRDefault="00134F4E" w:rsidP="00134F4E">
            <w:pPr>
              <w:jc w:val="center"/>
              <w:rPr>
                <w:rFonts w:ascii="Calibri" w:hAnsi="Calibri"/>
                <w:sz w:val="20"/>
                <w:szCs w:val="20"/>
              </w:rPr>
            </w:pPr>
            <w:r>
              <w:rPr>
                <w:rFonts w:ascii="Calibri" w:hAnsi="Calibri"/>
                <w:sz w:val="20"/>
                <w:szCs w:val="20"/>
              </w:rPr>
              <w:t>E1</w:t>
            </w:r>
            <w:r w:rsidR="00D3673E">
              <w:rPr>
                <w:rFonts w:ascii="Calibri" w:hAnsi="Calibri"/>
                <w:sz w:val="20"/>
                <w:szCs w:val="20"/>
              </w:rPr>
              <w:t>2</w:t>
            </w:r>
          </w:p>
        </w:tc>
        <w:tc>
          <w:tcPr>
            <w:tcW w:w="7366" w:type="dxa"/>
            <w:shd w:val="clear" w:color="auto" w:fill="FFFFFF" w:themeFill="background1"/>
          </w:tcPr>
          <w:p w14:paraId="4689D084" w14:textId="23ECDF1D"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Flexible approach to working hours to meet the demands of outreach programme delivery. </w:t>
            </w:r>
          </w:p>
        </w:tc>
        <w:sdt>
          <w:sdtPr>
            <w:rPr>
              <w:rStyle w:val="Style1"/>
              <w:rFonts w:cstheme="minorBidi"/>
              <w:color w:val="000000" w:themeColor="text1"/>
            </w:rPr>
            <w:id w:val="-642275431"/>
            <w:placeholder>
              <w:docPart w:val="42BA4332B3AE404089E04ECF683B9A5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4A9CCE34" w:rsidR="00134F4E" w:rsidRPr="005D541E" w:rsidRDefault="00134F4E" w:rsidP="00134F4E">
                <w:pPr>
                  <w:jc w:val="center"/>
                  <w:rPr>
                    <w:rFonts w:ascii="Calibri" w:hAnsi="Calibri" w:cs="Arial"/>
                    <w:sz w:val="20"/>
                    <w:szCs w:val="20"/>
                  </w:rPr>
                </w:pPr>
                <w:r w:rsidRPr="55FF0010">
                  <w:rPr>
                    <w:rStyle w:val="Style1"/>
                    <w:rFonts w:cstheme="minorBidi"/>
                    <w:color w:val="000000" w:themeColor="text1"/>
                  </w:rPr>
                  <w:t>A &amp; C</w:t>
                </w:r>
              </w:p>
            </w:tc>
          </w:sdtContent>
        </w:sdt>
      </w:tr>
      <w:tr w:rsidR="00134F4E" w:rsidRPr="005353AA" w14:paraId="3358F9D5" w14:textId="77777777" w:rsidTr="55FF0010">
        <w:trPr>
          <w:trHeight w:val="425"/>
          <w:jc w:val="center"/>
        </w:trPr>
        <w:tc>
          <w:tcPr>
            <w:tcW w:w="1560" w:type="dxa"/>
            <w:shd w:val="clear" w:color="auto" w:fill="FFFFFF" w:themeFill="background1"/>
          </w:tcPr>
          <w:p w14:paraId="162FB9D9" w14:textId="2D28DC9B" w:rsidR="00134F4E" w:rsidRPr="005D541E" w:rsidRDefault="00134F4E" w:rsidP="00134F4E">
            <w:pPr>
              <w:jc w:val="center"/>
              <w:rPr>
                <w:rFonts w:ascii="Calibri" w:hAnsi="Calibri"/>
                <w:sz w:val="20"/>
                <w:szCs w:val="20"/>
              </w:rPr>
            </w:pPr>
            <w:r>
              <w:rPr>
                <w:rFonts w:ascii="Calibri" w:hAnsi="Calibri"/>
                <w:sz w:val="20"/>
                <w:szCs w:val="20"/>
              </w:rPr>
              <w:t>E1</w:t>
            </w:r>
            <w:r w:rsidR="00D3673E">
              <w:rPr>
                <w:rFonts w:ascii="Calibri" w:hAnsi="Calibri"/>
                <w:sz w:val="20"/>
                <w:szCs w:val="20"/>
              </w:rPr>
              <w:t>3</w:t>
            </w:r>
          </w:p>
        </w:tc>
        <w:tc>
          <w:tcPr>
            <w:tcW w:w="7366" w:type="dxa"/>
            <w:shd w:val="clear" w:color="auto" w:fill="FFFFFF" w:themeFill="background1"/>
          </w:tcPr>
          <w:p w14:paraId="3FF97D1E" w14:textId="6EA9BA82"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Good and up-to-date understanding and knowledge of modern teaching and learning methods, including e-learning developments. </w:t>
            </w:r>
          </w:p>
        </w:tc>
        <w:sdt>
          <w:sdtPr>
            <w:rPr>
              <w:rStyle w:val="Style1"/>
              <w:rFonts w:cstheme="minorBidi"/>
              <w:color w:val="000000" w:themeColor="text1"/>
            </w:rPr>
            <w:id w:val="-803700991"/>
            <w:placeholder>
              <w:docPart w:val="55BCCA6B60FC4FDC887412313EDF831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1EA9F104"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55FF0010">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55FF0010">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2DC621FC" w:rsidR="006F59D6" w:rsidRPr="00134F4E" w:rsidRDefault="00134F4E" w:rsidP="00C5361C">
            <w:pPr>
              <w:rPr>
                <w:rFonts w:asciiTheme="minorHAnsi" w:hAnsiTheme="minorHAnsi" w:cstheme="minorHAnsi"/>
                <w:sz w:val="20"/>
                <w:szCs w:val="20"/>
              </w:rPr>
            </w:pPr>
            <w:r w:rsidRPr="00134F4E">
              <w:rPr>
                <w:rFonts w:asciiTheme="minorHAnsi" w:hAnsiTheme="minorHAnsi" w:cstheme="minorHAnsi"/>
                <w:sz w:val="20"/>
                <w:szCs w:val="20"/>
              </w:rPr>
              <w:t>Possession of an appropriate qualification in educational studies or in archive work/ librarianship/information management</w:t>
            </w:r>
          </w:p>
        </w:tc>
        <w:sdt>
          <w:sdtPr>
            <w:rPr>
              <w:rStyle w:val="Style1"/>
              <w:rFonts w:cstheme="minorBidi"/>
              <w:color w:val="000000" w:themeColor="text1"/>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5AB63C88" w:rsidR="006F59D6" w:rsidRPr="005D541E" w:rsidRDefault="55FF0010" w:rsidP="006F59D6">
                <w:pPr>
                  <w:jc w:val="center"/>
                  <w:rPr>
                    <w:rFonts w:ascii="Calibri" w:hAnsi="Calibri" w:cs="Arial"/>
                    <w:sz w:val="20"/>
                    <w:szCs w:val="20"/>
                  </w:rPr>
                </w:pPr>
                <w:r w:rsidRPr="55FF0010">
                  <w:rPr>
                    <w:rStyle w:val="Style1"/>
                    <w:rFonts w:cstheme="minorBidi"/>
                    <w:color w:val="000000" w:themeColor="text1"/>
                  </w:rPr>
                  <w:t>A</w:t>
                </w:r>
              </w:p>
            </w:tc>
          </w:sdtContent>
        </w:sdt>
      </w:tr>
      <w:tr w:rsidR="00134F4E" w:rsidRPr="005353AA" w14:paraId="32510C64" w14:textId="77777777" w:rsidTr="55FF0010">
        <w:trPr>
          <w:trHeight w:val="425"/>
          <w:jc w:val="center"/>
        </w:trPr>
        <w:tc>
          <w:tcPr>
            <w:tcW w:w="1560" w:type="dxa"/>
            <w:shd w:val="clear" w:color="auto" w:fill="FFFFFF" w:themeFill="background1"/>
          </w:tcPr>
          <w:p w14:paraId="59D82C2A" w14:textId="39A8A8D3" w:rsidR="00134F4E" w:rsidRDefault="00BD69ED" w:rsidP="00134F4E">
            <w:pPr>
              <w:jc w:val="center"/>
              <w:rPr>
                <w:rFonts w:ascii="Calibri" w:hAnsi="Calibri"/>
                <w:sz w:val="20"/>
                <w:szCs w:val="20"/>
              </w:rPr>
            </w:pPr>
            <w:sdt>
              <w:sdtPr>
                <w:rPr>
                  <w:rFonts w:ascii="Calibri" w:hAnsi="Calibri"/>
                  <w:sz w:val="20"/>
                  <w:szCs w:val="20"/>
                </w:rPr>
                <w:id w:val="240303649"/>
                <w:placeholder>
                  <w:docPart w:val="B27B1222625E42A5B899E0D47C4C0DA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Content>
                <w:r w:rsidR="00134F4E">
                  <w:rPr>
                    <w:rFonts w:ascii="Calibri" w:hAnsi="Calibri"/>
                    <w:sz w:val="20"/>
                    <w:szCs w:val="20"/>
                  </w:rPr>
                  <w:t>D</w:t>
                </w:r>
              </w:sdtContent>
            </w:sdt>
            <w:r w:rsidR="00E404ED">
              <w:rPr>
                <w:rFonts w:ascii="Calibri" w:hAnsi="Calibri"/>
                <w:sz w:val="20"/>
                <w:szCs w:val="20"/>
              </w:rPr>
              <w:t>2</w:t>
            </w:r>
          </w:p>
        </w:tc>
        <w:tc>
          <w:tcPr>
            <w:tcW w:w="7366" w:type="dxa"/>
            <w:shd w:val="clear" w:color="auto" w:fill="FFFFFF" w:themeFill="background1"/>
          </w:tcPr>
          <w:p w14:paraId="55233879" w14:textId="35C7CAE7"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Experience of writing successful funding bids </w:t>
            </w:r>
          </w:p>
        </w:tc>
        <w:sdt>
          <w:sdtPr>
            <w:rPr>
              <w:rStyle w:val="Style1"/>
              <w:rFonts w:cstheme="minorBidi"/>
              <w:color w:val="000000" w:themeColor="text1"/>
            </w:rPr>
            <w:id w:val="864174825"/>
            <w:placeholder>
              <w:docPart w:val="2E5F0E4566754C20B40F6996068068E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7BD4EF5C"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266CC3E1" w14:textId="77777777" w:rsidTr="55FF0010">
        <w:trPr>
          <w:trHeight w:val="425"/>
          <w:jc w:val="center"/>
        </w:trPr>
        <w:tc>
          <w:tcPr>
            <w:tcW w:w="1560" w:type="dxa"/>
            <w:shd w:val="clear" w:color="auto" w:fill="FFFFFF" w:themeFill="background1"/>
          </w:tcPr>
          <w:p w14:paraId="6A552859" w14:textId="364BCAC8" w:rsidR="00134F4E" w:rsidRDefault="00134F4E" w:rsidP="00134F4E">
            <w:pPr>
              <w:jc w:val="center"/>
              <w:rPr>
                <w:rFonts w:ascii="Calibri" w:hAnsi="Calibri"/>
                <w:sz w:val="20"/>
                <w:szCs w:val="20"/>
              </w:rPr>
            </w:pPr>
            <w:r>
              <w:rPr>
                <w:rFonts w:ascii="Calibri" w:hAnsi="Calibri"/>
                <w:sz w:val="20"/>
                <w:szCs w:val="20"/>
              </w:rPr>
              <w:t>D</w:t>
            </w:r>
            <w:r w:rsidR="00E404ED">
              <w:rPr>
                <w:rFonts w:ascii="Calibri" w:hAnsi="Calibri"/>
                <w:sz w:val="20"/>
                <w:szCs w:val="20"/>
              </w:rPr>
              <w:t>3</w:t>
            </w:r>
          </w:p>
        </w:tc>
        <w:tc>
          <w:tcPr>
            <w:tcW w:w="7366" w:type="dxa"/>
            <w:shd w:val="clear" w:color="auto" w:fill="FFFFFF" w:themeFill="background1"/>
          </w:tcPr>
          <w:p w14:paraId="5FF9DE3C" w14:textId="34A4DA8F"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A knowledge of archives and their use in teaching and learning</w:t>
            </w:r>
          </w:p>
        </w:tc>
        <w:sdt>
          <w:sdtPr>
            <w:rPr>
              <w:rStyle w:val="Style1"/>
              <w:rFonts w:cstheme="minorBidi"/>
              <w:color w:val="000000" w:themeColor="text1"/>
            </w:rPr>
            <w:id w:val="387853087"/>
            <w:placeholder>
              <w:docPart w:val="E2C2780CC54D47F8ABEE68F8799755E0"/>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581F46"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r w:rsidR="00134F4E" w:rsidRPr="005353AA" w14:paraId="6CE31301" w14:textId="77777777" w:rsidTr="55FF0010">
        <w:trPr>
          <w:trHeight w:val="425"/>
          <w:jc w:val="center"/>
        </w:trPr>
        <w:tc>
          <w:tcPr>
            <w:tcW w:w="1560" w:type="dxa"/>
            <w:shd w:val="clear" w:color="auto" w:fill="FFFFFF" w:themeFill="background1"/>
          </w:tcPr>
          <w:p w14:paraId="35A35B77" w14:textId="1F4A2BA6" w:rsidR="00134F4E" w:rsidRDefault="00134F4E" w:rsidP="00134F4E">
            <w:pPr>
              <w:jc w:val="center"/>
              <w:rPr>
                <w:rFonts w:ascii="Calibri" w:hAnsi="Calibri"/>
                <w:sz w:val="20"/>
                <w:szCs w:val="20"/>
              </w:rPr>
            </w:pPr>
            <w:r>
              <w:rPr>
                <w:rFonts w:ascii="Calibri" w:hAnsi="Calibri"/>
                <w:sz w:val="20"/>
                <w:szCs w:val="20"/>
              </w:rPr>
              <w:t>D</w:t>
            </w:r>
            <w:r w:rsidR="00E404ED">
              <w:rPr>
                <w:rFonts w:ascii="Calibri" w:hAnsi="Calibri"/>
                <w:sz w:val="20"/>
                <w:szCs w:val="20"/>
              </w:rPr>
              <w:t>4</w:t>
            </w:r>
          </w:p>
        </w:tc>
        <w:tc>
          <w:tcPr>
            <w:tcW w:w="7366" w:type="dxa"/>
            <w:shd w:val="clear" w:color="auto" w:fill="FFFFFF" w:themeFill="background1"/>
          </w:tcPr>
          <w:p w14:paraId="56F8BE12" w14:textId="1364785B" w:rsidR="00134F4E" w:rsidRPr="00134F4E" w:rsidRDefault="00134F4E" w:rsidP="00134F4E">
            <w:pPr>
              <w:rPr>
                <w:rFonts w:asciiTheme="minorHAnsi" w:hAnsiTheme="minorHAnsi" w:cstheme="minorHAnsi"/>
                <w:sz w:val="20"/>
                <w:szCs w:val="20"/>
              </w:rPr>
            </w:pPr>
            <w:r w:rsidRPr="00134F4E">
              <w:rPr>
                <w:rFonts w:asciiTheme="minorHAnsi" w:hAnsiTheme="minorHAnsi" w:cstheme="minorHAnsi"/>
                <w:sz w:val="20"/>
                <w:szCs w:val="20"/>
              </w:rPr>
              <w:t xml:space="preserve">Good understanding of widening participation issues in Higher Education (kept up to date by CPD) and how they impact on service delivery. </w:t>
            </w:r>
          </w:p>
        </w:tc>
        <w:sdt>
          <w:sdtPr>
            <w:rPr>
              <w:rStyle w:val="Style1"/>
              <w:rFonts w:cstheme="minorBidi"/>
              <w:color w:val="000000" w:themeColor="text1"/>
            </w:rPr>
            <w:id w:val="-1959093266"/>
            <w:placeholder>
              <w:docPart w:val="1DD2D2439FAA48929956E798984524C5"/>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0DC815A0" w:rsidR="00134F4E" w:rsidRPr="005D541E" w:rsidRDefault="00134F4E" w:rsidP="00134F4E">
                <w:pPr>
                  <w:jc w:val="center"/>
                  <w:rPr>
                    <w:rFonts w:ascii="Calibri" w:hAnsi="Calibri" w:cs="Arial"/>
                    <w:sz w:val="20"/>
                    <w:szCs w:val="20"/>
                  </w:rPr>
                </w:pPr>
                <w:r>
                  <w:rPr>
                    <w:rStyle w:val="Style1"/>
                    <w:rFonts w:cstheme="minorBidi"/>
                    <w:color w:val="000000" w:themeColor="text1"/>
                  </w:rPr>
                  <w:t>A &amp; C</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F9E0E" w14:textId="77777777" w:rsidR="000B0E5A" w:rsidRDefault="000B0E5A">
      <w:r>
        <w:separator/>
      </w:r>
    </w:p>
  </w:endnote>
  <w:endnote w:type="continuationSeparator" w:id="0">
    <w:p w14:paraId="38E19852" w14:textId="77777777" w:rsidR="000B0E5A" w:rsidRDefault="000B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E0C95" w14:textId="77777777" w:rsidR="000B0E5A" w:rsidRDefault="000B0E5A">
      <w:r>
        <w:separator/>
      </w:r>
    </w:p>
  </w:footnote>
  <w:footnote w:type="continuationSeparator" w:id="0">
    <w:p w14:paraId="6BE36060" w14:textId="77777777" w:rsidR="000B0E5A" w:rsidRDefault="000B0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8240"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C700C"/>
    <w:multiLevelType w:val="hybridMultilevel"/>
    <w:tmpl w:val="2DDA7754"/>
    <w:lvl w:ilvl="0" w:tplc="F8C2D4B2">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13BE9"/>
    <w:multiLevelType w:val="hybridMultilevel"/>
    <w:tmpl w:val="000C27A8"/>
    <w:lvl w:ilvl="0" w:tplc="BA60705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9845FBC"/>
    <w:multiLevelType w:val="hybridMultilevel"/>
    <w:tmpl w:val="71203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555C7E"/>
    <w:multiLevelType w:val="hybridMultilevel"/>
    <w:tmpl w:val="1360A5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D55E7D"/>
    <w:multiLevelType w:val="hybridMultilevel"/>
    <w:tmpl w:val="321CBD3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E1699A"/>
    <w:multiLevelType w:val="hybridMultilevel"/>
    <w:tmpl w:val="26422A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4"/>
  </w:num>
  <w:num w:numId="2" w16cid:durableId="1619873288">
    <w:abstractNumId w:val="3"/>
  </w:num>
  <w:num w:numId="3" w16cid:durableId="985545363">
    <w:abstractNumId w:val="10"/>
  </w:num>
  <w:num w:numId="4" w16cid:durableId="275017529">
    <w:abstractNumId w:val="5"/>
  </w:num>
  <w:num w:numId="5" w16cid:durableId="588537369">
    <w:abstractNumId w:val="8"/>
  </w:num>
  <w:num w:numId="6" w16cid:durableId="894586015">
    <w:abstractNumId w:val="11"/>
  </w:num>
  <w:num w:numId="7" w16cid:durableId="581645230">
    <w:abstractNumId w:val="7"/>
  </w:num>
  <w:num w:numId="8" w16cid:durableId="12706252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7"/>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3"/>
  </w:num>
  <w:num w:numId="11" w16cid:durableId="880477508">
    <w:abstractNumId w:val="0"/>
  </w:num>
  <w:num w:numId="12" w16cid:durableId="1253509937">
    <w:abstractNumId w:val="9"/>
  </w:num>
  <w:num w:numId="13" w16cid:durableId="1595943757">
    <w:abstractNumId w:val="4"/>
  </w:num>
  <w:num w:numId="14" w16cid:durableId="1562255079">
    <w:abstractNumId w:val="6"/>
  </w:num>
  <w:num w:numId="15" w16cid:durableId="1272127639">
    <w:abstractNumId w:val="1"/>
  </w:num>
  <w:num w:numId="16" w16cid:durableId="650909921">
    <w:abstractNumId w:val="2"/>
  </w:num>
  <w:num w:numId="17" w16cid:durableId="145631573">
    <w:abstractNumId w:val="16"/>
  </w:num>
  <w:num w:numId="18" w16cid:durableId="1665015724">
    <w:abstractNumId w:val="12"/>
  </w:num>
  <w:num w:numId="19" w16cid:durableId="4532532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0E5A"/>
    <w:rsid w:val="000B1C7B"/>
    <w:rsid w:val="000B2E0A"/>
    <w:rsid w:val="000C0EB1"/>
    <w:rsid w:val="000C2019"/>
    <w:rsid w:val="000C3A0B"/>
    <w:rsid w:val="000D74B5"/>
    <w:rsid w:val="000E1801"/>
    <w:rsid w:val="000E20F0"/>
    <w:rsid w:val="000E4C5B"/>
    <w:rsid w:val="000F69C6"/>
    <w:rsid w:val="00120FF8"/>
    <w:rsid w:val="001271FF"/>
    <w:rsid w:val="00134F4E"/>
    <w:rsid w:val="001363D7"/>
    <w:rsid w:val="001604B1"/>
    <w:rsid w:val="0018253D"/>
    <w:rsid w:val="0018610D"/>
    <w:rsid w:val="001879B0"/>
    <w:rsid w:val="00192289"/>
    <w:rsid w:val="001B58D6"/>
    <w:rsid w:val="001C068A"/>
    <w:rsid w:val="001D05ED"/>
    <w:rsid w:val="001E422D"/>
    <w:rsid w:val="001F0C24"/>
    <w:rsid w:val="001F1A79"/>
    <w:rsid w:val="001F4CF1"/>
    <w:rsid w:val="001F791B"/>
    <w:rsid w:val="0020208B"/>
    <w:rsid w:val="00214C19"/>
    <w:rsid w:val="002225F0"/>
    <w:rsid w:val="00234FAA"/>
    <w:rsid w:val="00236F27"/>
    <w:rsid w:val="00243865"/>
    <w:rsid w:val="002609CF"/>
    <w:rsid w:val="00267997"/>
    <w:rsid w:val="00273D8D"/>
    <w:rsid w:val="00282D70"/>
    <w:rsid w:val="00290F71"/>
    <w:rsid w:val="002919C8"/>
    <w:rsid w:val="002A177C"/>
    <w:rsid w:val="002A30F8"/>
    <w:rsid w:val="002B05B0"/>
    <w:rsid w:val="002C682A"/>
    <w:rsid w:val="002D5C1E"/>
    <w:rsid w:val="002F09A7"/>
    <w:rsid w:val="002F479E"/>
    <w:rsid w:val="0030036F"/>
    <w:rsid w:val="00304CC5"/>
    <w:rsid w:val="00305933"/>
    <w:rsid w:val="00313321"/>
    <w:rsid w:val="00330BD4"/>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2BB6"/>
    <w:rsid w:val="00477721"/>
    <w:rsid w:val="00495A08"/>
    <w:rsid w:val="00496530"/>
    <w:rsid w:val="004C609C"/>
    <w:rsid w:val="004C7A82"/>
    <w:rsid w:val="004D59CF"/>
    <w:rsid w:val="004E4ADA"/>
    <w:rsid w:val="004F40FE"/>
    <w:rsid w:val="004F5E0D"/>
    <w:rsid w:val="005021B7"/>
    <w:rsid w:val="005076DC"/>
    <w:rsid w:val="00515C5E"/>
    <w:rsid w:val="0051791E"/>
    <w:rsid w:val="00526740"/>
    <w:rsid w:val="005335C2"/>
    <w:rsid w:val="00534D27"/>
    <w:rsid w:val="005353AA"/>
    <w:rsid w:val="005437AD"/>
    <w:rsid w:val="00544C55"/>
    <w:rsid w:val="00560A47"/>
    <w:rsid w:val="005667DE"/>
    <w:rsid w:val="00573F79"/>
    <w:rsid w:val="00574C9B"/>
    <w:rsid w:val="0058173C"/>
    <w:rsid w:val="00597FCE"/>
    <w:rsid w:val="005A34FA"/>
    <w:rsid w:val="005B12B8"/>
    <w:rsid w:val="005D1B87"/>
    <w:rsid w:val="005D47C5"/>
    <w:rsid w:val="005D541E"/>
    <w:rsid w:val="005D6571"/>
    <w:rsid w:val="005D700F"/>
    <w:rsid w:val="00601143"/>
    <w:rsid w:val="00612DE3"/>
    <w:rsid w:val="006342A6"/>
    <w:rsid w:val="0069450B"/>
    <w:rsid w:val="006A2234"/>
    <w:rsid w:val="006A3ADB"/>
    <w:rsid w:val="006B57ED"/>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6627B"/>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0243"/>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86E3E"/>
    <w:rsid w:val="00AB0C5A"/>
    <w:rsid w:val="00AB297A"/>
    <w:rsid w:val="00AC4117"/>
    <w:rsid w:val="00AD1890"/>
    <w:rsid w:val="00AD4C0D"/>
    <w:rsid w:val="00AD7DA5"/>
    <w:rsid w:val="00AF3DC1"/>
    <w:rsid w:val="00AF6624"/>
    <w:rsid w:val="00B0664B"/>
    <w:rsid w:val="00B13FC3"/>
    <w:rsid w:val="00B24C2B"/>
    <w:rsid w:val="00B250BE"/>
    <w:rsid w:val="00B353A3"/>
    <w:rsid w:val="00B5358D"/>
    <w:rsid w:val="00B56472"/>
    <w:rsid w:val="00B60191"/>
    <w:rsid w:val="00B62CAA"/>
    <w:rsid w:val="00B63541"/>
    <w:rsid w:val="00B67D1D"/>
    <w:rsid w:val="00B73DC2"/>
    <w:rsid w:val="00B745A0"/>
    <w:rsid w:val="00B804CC"/>
    <w:rsid w:val="00BA549F"/>
    <w:rsid w:val="00BB3418"/>
    <w:rsid w:val="00BD69ED"/>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C7EE0"/>
    <w:rsid w:val="00CD0930"/>
    <w:rsid w:val="00CE6C30"/>
    <w:rsid w:val="00D1484E"/>
    <w:rsid w:val="00D3040D"/>
    <w:rsid w:val="00D30E3F"/>
    <w:rsid w:val="00D3673E"/>
    <w:rsid w:val="00D6343E"/>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04ED"/>
    <w:rsid w:val="00E46AF4"/>
    <w:rsid w:val="00E7384F"/>
    <w:rsid w:val="00EA007B"/>
    <w:rsid w:val="00EA0401"/>
    <w:rsid w:val="00EB2961"/>
    <w:rsid w:val="00EB4955"/>
    <w:rsid w:val="00EC73B0"/>
    <w:rsid w:val="00F054A9"/>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3B9E"/>
    <w:rsid w:val="00FF5B20"/>
    <w:rsid w:val="00FF6C61"/>
    <w:rsid w:val="14A4A6F0"/>
    <w:rsid w:val="29842E1E"/>
    <w:rsid w:val="3195A3B9"/>
    <w:rsid w:val="3992B76C"/>
    <w:rsid w:val="4297C60C"/>
    <w:rsid w:val="55FF0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3DC0550B-0160-4779-AE16-E5AAAC50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paragraph" w:customStyle="1" w:styleId="paragraph">
    <w:name w:val="paragraph"/>
    <w:basedOn w:val="Normal"/>
    <w:rsid w:val="00CD0930"/>
    <w:pPr>
      <w:spacing w:before="100" w:beforeAutospacing="1" w:after="100" w:afterAutospacing="1"/>
    </w:pPr>
    <w:rPr>
      <w:lang w:eastAsia="en-GB"/>
    </w:rPr>
  </w:style>
  <w:style w:type="character" w:customStyle="1" w:styleId="normaltextrun">
    <w:name w:val="normaltextrun"/>
    <w:basedOn w:val="DefaultParagraphFont"/>
    <w:rsid w:val="00CD0930"/>
  </w:style>
  <w:style w:type="character" w:customStyle="1" w:styleId="eop">
    <w:name w:val="eop"/>
    <w:basedOn w:val="DefaultParagraphFont"/>
    <w:rsid w:val="00CD0930"/>
  </w:style>
  <w:style w:type="paragraph" w:styleId="Revision">
    <w:name w:val="Revision"/>
    <w:hidden/>
    <w:uiPriority w:val="99"/>
    <w:semiHidden/>
    <w:rsid w:val="00FF3B9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833953553">
      <w:bodyDiv w:val="1"/>
      <w:marLeft w:val="0"/>
      <w:marRight w:val="0"/>
      <w:marTop w:val="0"/>
      <w:marBottom w:val="0"/>
      <w:divBdr>
        <w:top w:val="none" w:sz="0" w:space="0" w:color="auto"/>
        <w:left w:val="none" w:sz="0" w:space="0" w:color="auto"/>
        <w:bottom w:val="none" w:sz="0" w:space="0" w:color="auto"/>
        <w:right w:val="none" w:sz="0" w:space="0" w:color="auto"/>
      </w:divBdr>
      <w:divsChild>
        <w:div w:id="47075026">
          <w:marLeft w:val="0"/>
          <w:marRight w:val="0"/>
          <w:marTop w:val="0"/>
          <w:marBottom w:val="0"/>
          <w:divBdr>
            <w:top w:val="none" w:sz="0" w:space="0" w:color="auto"/>
            <w:left w:val="none" w:sz="0" w:space="0" w:color="auto"/>
            <w:bottom w:val="none" w:sz="0" w:space="0" w:color="auto"/>
            <w:right w:val="none" w:sz="0" w:space="0" w:color="auto"/>
          </w:divBdr>
        </w:div>
        <w:div w:id="183399881">
          <w:marLeft w:val="0"/>
          <w:marRight w:val="0"/>
          <w:marTop w:val="0"/>
          <w:marBottom w:val="0"/>
          <w:divBdr>
            <w:top w:val="none" w:sz="0" w:space="0" w:color="auto"/>
            <w:left w:val="none" w:sz="0" w:space="0" w:color="auto"/>
            <w:bottom w:val="none" w:sz="0" w:space="0" w:color="auto"/>
            <w:right w:val="none" w:sz="0" w:space="0" w:color="auto"/>
          </w:divBdr>
        </w:div>
        <w:div w:id="217669848">
          <w:marLeft w:val="0"/>
          <w:marRight w:val="0"/>
          <w:marTop w:val="0"/>
          <w:marBottom w:val="0"/>
          <w:divBdr>
            <w:top w:val="none" w:sz="0" w:space="0" w:color="auto"/>
            <w:left w:val="none" w:sz="0" w:space="0" w:color="auto"/>
            <w:bottom w:val="none" w:sz="0" w:space="0" w:color="auto"/>
            <w:right w:val="none" w:sz="0" w:space="0" w:color="auto"/>
          </w:divBdr>
        </w:div>
        <w:div w:id="217671920">
          <w:marLeft w:val="0"/>
          <w:marRight w:val="0"/>
          <w:marTop w:val="0"/>
          <w:marBottom w:val="0"/>
          <w:divBdr>
            <w:top w:val="none" w:sz="0" w:space="0" w:color="auto"/>
            <w:left w:val="none" w:sz="0" w:space="0" w:color="auto"/>
            <w:bottom w:val="none" w:sz="0" w:space="0" w:color="auto"/>
            <w:right w:val="none" w:sz="0" w:space="0" w:color="auto"/>
          </w:divBdr>
        </w:div>
        <w:div w:id="231474678">
          <w:marLeft w:val="0"/>
          <w:marRight w:val="0"/>
          <w:marTop w:val="0"/>
          <w:marBottom w:val="0"/>
          <w:divBdr>
            <w:top w:val="none" w:sz="0" w:space="0" w:color="auto"/>
            <w:left w:val="none" w:sz="0" w:space="0" w:color="auto"/>
            <w:bottom w:val="none" w:sz="0" w:space="0" w:color="auto"/>
            <w:right w:val="none" w:sz="0" w:space="0" w:color="auto"/>
          </w:divBdr>
        </w:div>
        <w:div w:id="473186148">
          <w:marLeft w:val="0"/>
          <w:marRight w:val="0"/>
          <w:marTop w:val="0"/>
          <w:marBottom w:val="0"/>
          <w:divBdr>
            <w:top w:val="none" w:sz="0" w:space="0" w:color="auto"/>
            <w:left w:val="none" w:sz="0" w:space="0" w:color="auto"/>
            <w:bottom w:val="none" w:sz="0" w:space="0" w:color="auto"/>
            <w:right w:val="none" w:sz="0" w:space="0" w:color="auto"/>
          </w:divBdr>
        </w:div>
        <w:div w:id="692002857">
          <w:marLeft w:val="0"/>
          <w:marRight w:val="0"/>
          <w:marTop w:val="0"/>
          <w:marBottom w:val="0"/>
          <w:divBdr>
            <w:top w:val="none" w:sz="0" w:space="0" w:color="auto"/>
            <w:left w:val="none" w:sz="0" w:space="0" w:color="auto"/>
            <w:bottom w:val="none" w:sz="0" w:space="0" w:color="auto"/>
            <w:right w:val="none" w:sz="0" w:space="0" w:color="auto"/>
          </w:divBdr>
        </w:div>
        <w:div w:id="750812777">
          <w:marLeft w:val="0"/>
          <w:marRight w:val="0"/>
          <w:marTop w:val="0"/>
          <w:marBottom w:val="0"/>
          <w:divBdr>
            <w:top w:val="none" w:sz="0" w:space="0" w:color="auto"/>
            <w:left w:val="none" w:sz="0" w:space="0" w:color="auto"/>
            <w:bottom w:val="none" w:sz="0" w:space="0" w:color="auto"/>
            <w:right w:val="none" w:sz="0" w:space="0" w:color="auto"/>
          </w:divBdr>
        </w:div>
        <w:div w:id="878323261">
          <w:marLeft w:val="0"/>
          <w:marRight w:val="0"/>
          <w:marTop w:val="0"/>
          <w:marBottom w:val="0"/>
          <w:divBdr>
            <w:top w:val="none" w:sz="0" w:space="0" w:color="auto"/>
            <w:left w:val="none" w:sz="0" w:space="0" w:color="auto"/>
            <w:bottom w:val="none" w:sz="0" w:space="0" w:color="auto"/>
            <w:right w:val="none" w:sz="0" w:space="0" w:color="auto"/>
          </w:divBdr>
        </w:div>
        <w:div w:id="935791936">
          <w:marLeft w:val="0"/>
          <w:marRight w:val="0"/>
          <w:marTop w:val="0"/>
          <w:marBottom w:val="0"/>
          <w:divBdr>
            <w:top w:val="none" w:sz="0" w:space="0" w:color="auto"/>
            <w:left w:val="none" w:sz="0" w:space="0" w:color="auto"/>
            <w:bottom w:val="none" w:sz="0" w:space="0" w:color="auto"/>
            <w:right w:val="none" w:sz="0" w:space="0" w:color="auto"/>
          </w:divBdr>
        </w:div>
        <w:div w:id="1068118068">
          <w:marLeft w:val="0"/>
          <w:marRight w:val="0"/>
          <w:marTop w:val="0"/>
          <w:marBottom w:val="0"/>
          <w:divBdr>
            <w:top w:val="none" w:sz="0" w:space="0" w:color="auto"/>
            <w:left w:val="none" w:sz="0" w:space="0" w:color="auto"/>
            <w:bottom w:val="none" w:sz="0" w:space="0" w:color="auto"/>
            <w:right w:val="none" w:sz="0" w:space="0" w:color="auto"/>
          </w:divBdr>
        </w:div>
        <w:div w:id="1072502951">
          <w:marLeft w:val="0"/>
          <w:marRight w:val="0"/>
          <w:marTop w:val="0"/>
          <w:marBottom w:val="0"/>
          <w:divBdr>
            <w:top w:val="none" w:sz="0" w:space="0" w:color="auto"/>
            <w:left w:val="none" w:sz="0" w:space="0" w:color="auto"/>
            <w:bottom w:val="none" w:sz="0" w:space="0" w:color="auto"/>
            <w:right w:val="none" w:sz="0" w:space="0" w:color="auto"/>
          </w:divBdr>
        </w:div>
        <w:div w:id="1264529943">
          <w:marLeft w:val="0"/>
          <w:marRight w:val="0"/>
          <w:marTop w:val="0"/>
          <w:marBottom w:val="0"/>
          <w:divBdr>
            <w:top w:val="none" w:sz="0" w:space="0" w:color="auto"/>
            <w:left w:val="none" w:sz="0" w:space="0" w:color="auto"/>
            <w:bottom w:val="none" w:sz="0" w:space="0" w:color="auto"/>
            <w:right w:val="none" w:sz="0" w:space="0" w:color="auto"/>
          </w:divBdr>
        </w:div>
        <w:div w:id="1445493361">
          <w:marLeft w:val="0"/>
          <w:marRight w:val="0"/>
          <w:marTop w:val="0"/>
          <w:marBottom w:val="0"/>
          <w:divBdr>
            <w:top w:val="none" w:sz="0" w:space="0" w:color="auto"/>
            <w:left w:val="none" w:sz="0" w:space="0" w:color="auto"/>
            <w:bottom w:val="none" w:sz="0" w:space="0" w:color="auto"/>
            <w:right w:val="none" w:sz="0" w:space="0" w:color="auto"/>
          </w:divBdr>
        </w:div>
        <w:div w:id="1566140250">
          <w:marLeft w:val="0"/>
          <w:marRight w:val="0"/>
          <w:marTop w:val="0"/>
          <w:marBottom w:val="0"/>
          <w:divBdr>
            <w:top w:val="none" w:sz="0" w:space="0" w:color="auto"/>
            <w:left w:val="none" w:sz="0" w:space="0" w:color="auto"/>
            <w:bottom w:val="none" w:sz="0" w:space="0" w:color="auto"/>
            <w:right w:val="none" w:sz="0" w:space="0" w:color="auto"/>
          </w:divBdr>
        </w:div>
        <w:div w:id="1606889582">
          <w:marLeft w:val="0"/>
          <w:marRight w:val="0"/>
          <w:marTop w:val="0"/>
          <w:marBottom w:val="0"/>
          <w:divBdr>
            <w:top w:val="none" w:sz="0" w:space="0" w:color="auto"/>
            <w:left w:val="none" w:sz="0" w:space="0" w:color="auto"/>
            <w:bottom w:val="none" w:sz="0" w:space="0" w:color="auto"/>
            <w:right w:val="none" w:sz="0" w:space="0" w:color="auto"/>
          </w:divBdr>
        </w:div>
        <w:div w:id="1693996399">
          <w:marLeft w:val="0"/>
          <w:marRight w:val="0"/>
          <w:marTop w:val="0"/>
          <w:marBottom w:val="0"/>
          <w:divBdr>
            <w:top w:val="none" w:sz="0" w:space="0" w:color="auto"/>
            <w:left w:val="none" w:sz="0" w:space="0" w:color="auto"/>
            <w:bottom w:val="none" w:sz="0" w:space="0" w:color="auto"/>
            <w:right w:val="none" w:sz="0" w:space="0" w:color="auto"/>
          </w:divBdr>
        </w:div>
        <w:div w:id="1751846650">
          <w:marLeft w:val="0"/>
          <w:marRight w:val="0"/>
          <w:marTop w:val="0"/>
          <w:marBottom w:val="0"/>
          <w:divBdr>
            <w:top w:val="none" w:sz="0" w:space="0" w:color="auto"/>
            <w:left w:val="none" w:sz="0" w:space="0" w:color="auto"/>
            <w:bottom w:val="none" w:sz="0" w:space="0" w:color="auto"/>
            <w:right w:val="none" w:sz="0" w:space="0" w:color="auto"/>
          </w:divBdr>
        </w:div>
        <w:div w:id="1876311649">
          <w:marLeft w:val="0"/>
          <w:marRight w:val="0"/>
          <w:marTop w:val="0"/>
          <w:marBottom w:val="0"/>
          <w:divBdr>
            <w:top w:val="none" w:sz="0" w:space="0" w:color="auto"/>
            <w:left w:val="none" w:sz="0" w:space="0" w:color="auto"/>
            <w:bottom w:val="none" w:sz="0" w:space="0" w:color="auto"/>
            <w:right w:val="none" w:sz="0" w:space="0" w:color="auto"/>
          </w:divBdr>
        </w:div>
        <w:div w:id="1979719632">
          <w:marLeft w:val="0"/>
          <w:marRight w:val="0"/>
          <w:marTop w:val="0"/>
          <w:marBottom w:val="0"/>
          <w:divBdr>
            <w:top w:val="none" w:sz="0" w:space="0" w:color="auto"/>
            <w:left w:val="none" w:sz="0" w:space="0" w:color="auto"/>
            <w:bottom w:val="none" w:sz="0" w:space="0" w:color="auto"/>
            <w:right w:val="none" w:sz="0" w:space="0" w:color="auto"/>
          </w:divBdr>
        </w:div>
      </w:divsChild>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2521780">
      <w:bodyDiv w:val="1"/>
      <w:marLeft w:val="0"/>
      <w:marRight w:val="0"/>
      <w:marTop w:val="0"/>
      <w:marBottom w:val="0"/>
      <w:divBdr>
        <w:top w:val="none" w:sz="0" w:space="0" w:color="auto"/>
        <w:left w:val="none" w:sz="0" w:space="0" w:color="auto"/>
        <w:bottom w:val="none" w:sz="0" w:space="0" w:color="auto"/>
        <w:right w:val="none" w:sz="0" w:space="0" w:color="auto"/>
      </w:divBdr>
      <w:divsChild>
        <w:div w:id="401408996">
          <w:marLeft w:val="0"/>
          <w:marRight w:val="0"/>
          <w:marTop w:val="0"/>
          <w:marBottom w:val="0"/>
          <w:divBdr>
            <w:top w:val="none" w:sz="0" w:space="0" w:color="auto"/>
            <w:left w:val="none" w:sz="0" w:space="0" w:color="auto"/>
            <w:bottom w:val="none" w:sz="0" w:space="0" w:color="auto"/>
            <w:right w:val="none" w:sz="0" w:space="0" w:color="auto"/>
          </w:divBdr>
        </w:div>
        <w:div w:id="596720515">
          <w:marLeft w:val="0"/>
          <w:marRight w:val="0"/>
          <w:marTop w:val="0"/>
          <w:marBottom w:val="0"/>
          <w:divBdr>
            <w:top w:val="none" w:sz="0" w:space="0" w:color="auto"/>
            <w:left w:val="none" w:sz="0" w:space="0" w:color="auto"/>
            <w:bottom w:val="none" w:sz="0" w:space="0" w:color="auto"/>
            <w:right w:val="none" w:sz="0" w:space="0" w:color="auto"/>
          </w:divBdr>
        </w:div>
        <w:div w:id="1155295971">
          <w:marLeft w:val="0"/>
          <w:marRight w:val="0"/>
          <w:marTop w:val="0"/>
          <w:marBottom w:val="0"/>
          <w:divBdr>
            <w:top w:val="none" w:sz="0" w:space="0" w:color="auto"/>
            <w:left w:val="none" w:sz="0" w:space="0" w:color="auto"/>
            <w:bottom w:val="none" w:sz="0" w:space="0" w:color="auto"/>
            <w:right w:val="none" w:sz="0" w:space="0" w:color="auto"/>
          </w:divBdr>
        </w:div>
      </w:divsChild>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DAAFA05DC9A1432F9777E6B992752A23"/>
        <w:category>
          <w:name w:val="General"/>
          <w:gallery w:val="placeholder"/>
        </w:category>
        <w:types>
          <w:type w:val="bbPlcHdr"/>
        </w:types>
        <w:behaviors>
          <w:behavior w:val="content"/>
        </w:behaviors>
        <w:guid w:val="{F2FE24AE-2ED9-438C-B4A5-27A614E0D247}"/>
      </w:docPartPr>
      <w:docPartBody>
        <w:p w:rsidR="00FA0CB3" w:rsidRDefault="005B12B8" w:rsidP="005B12B8">
          <w:pPr>
            <w:pStyle w:val="DAAFA05DC9A1432F9777E6B992752A23"/>
          </w:pPr>
          <w:r w:rsidRPr="001F01FB">
            <w:rPr>
              <w:rStyle w:val="PlaceholderText"/>
            </w:rPr>
            <w:t>Choose an item.</w:t>
          </w:r>
        </w:p>
      </w:docPartBody>
    </w:docPart>
    <w:docPart>
      <w:docPartPr>
        <w:name w:val="39A7D85B23084C61A58B5449EAE2B4DA"/>
        <w:category>
          <w:name w:val="General"/>
          <w:gallery w:val="placeholder"/>
        </w:category>
        <w:types>
          <w:type w:val="bbPlcHdr"/>
        </w:types>
        <w:behaviors>
          <w:behavior w:val="content"/>
        </w:behaviors>
        <w:guid w:val="{8E64DF1A-4A92-4F3B-A581-6C0B4A32C612}"/>
      </w:docPartPr>
      <w:docPartBody>
        <w:p w:rsidR="00FA0CB3" w:rsidRDefault="005B12B8" w:rsidP="005B12B8">
          <w:pPr>
            <w:pStyle w:val="39A7D85B23084C61A58B5449EAE2B4DA"/>
          </w:pPr>
          <w:r w:rsidRPr="001F01FB">
            <w:rPr>
              <w:rStyle w:val="PlaceholderText"/>
            </w:rPr>
            <w:t>Choose an item.</w:t>
          </w:r>
        </w:p>
      </w:docPartBody>
    </w:docPart>
    <w:docPart>
      <w:docPartPr>
        <w:name w:val="2E5F0E4566754C20B40F6996068068E6"/>
        <w:category>
          <w:name w:val="General"/>
          <w:gallery w:val="placeholder"/>
        </w:category>
        <w:types>
          <w:type w:val="bbPlcHdr"/>
        </w:types>
        <w:behaviors>
          <w:behavior w:val="content"/>
        </w:behaviors>
        <w:guid w:val="{8B7139F0-4844-46E1-BA4E-07FD12C55B01}"/>
      </w:docPartPr>
      <w:docPartBody>
        <w:p w:rsidR="00FA0CB3" w:rsidRDefault="005B12B8" w:rsidP="005B12B8">
          <w:pPr>
            <w:pStyle w:val="2E5F0E4566754C20B40F6996068068E6"/>
          </w:pPr>
          <w:r w:rsidRPr="001F01FB">
            <w:rPr>
              <w:rStyle w:val="PlaceholderText"/>
            </w:rPr>
            <w:t>Choose an item.</w:t>
          </w:r>
        </w:p>
      </w:docPartBody>
    </w:docPart>
    <w:docPart>
      <w:docPartPr>
        <w:name w:val="96A43172FE1046CCBD0B78E96FEF6956"/>
        <w:category>
          <w:name w:val="General"/>
          <w:gallery w:val="placeholder"/>
        </w:category>
        <w:types>
          <w:type w:val="bbPlcHdr"/>
        </w:types>
        <w:behaviors>
          <w:behavior w:val="content"/>
        </w:behaviors>
        <w:guid w:val="{B33F9E51-43CA-4303-BD80-CED8A0FDE484}"/>
      </w:docPartPr>
      <w:docPartBody>
        <w:p w:rsidR="00FA0CB3" w:rsidRDefault="005B12B8" w:rsidP="005B12B8">
          <w:pPr>
            <w:pStyle w:val="96A43172FE1046CCBD0B78E96FEF6956"/>
          </w:pPr>
          <w:r w:rsidRPr="001F01FB">
            <w:rPr>
              <w:rStyle w:val="PlaceholderText"/>
            </w:rPr>
            <w:t>Choose an item.</w:t>
          </w:r>
        </w:p>
      </w:docPartBody>
    </w:docPart>
    <w:docPart>
      <w:docPartPr>
        <w:name w:val="DFF30BE7FD684055B5014FEAA0C98443"/>
        <w:category>
          <w:name w:val="General"/>
          <w:gallery w:val="placeholder"/>
        </w:category>
        <w:types>
          <w:type w:val="bbPlcHdr"/>
        </w:types>
        <w:behaviors>
          <w:behavior w:val="content"/>
        </w:behaviors>
        <w:guid w:val="{12634989-C745-403C-9B3C-A4837FA3FD29}"/>
      </w:docPartPr>
      <w:docPartBody>
        <w:p w:rsidR="00FA0CB3" w:rsidRDefault="005B12B8" w:rsidP="005B12B8">
          <w:pPr>
            <w:pStyle w:val="DFF30BE7FD684055B5014FEAA0C98443"/>
          </w:pPr>
          <w:r w:rsidRPr="001F01FB">
            <w:rPr>
              <w:rStyle w:val="PlaceholderText"/>
            </w:rPr>
            <w:t>Choose an item.</w:t>
          </w:r>
        </w:p>
      </w:docPartBody>
    </w:docPart>
    <w:docPart>
      <w:docPartPr>
        <w:name w:val="858CB1C356DC48059D26FA2A3C4E7958"/>
        <w:category>
          <w:name w:val="General"/>
          <w:gallery w:val="placeholder"/>
        </w:category>
        <w:types>
          <w:type w:val="bbPlcHdr"/>
        </w:types>
        <w:behaviors>
          <w:behavior w:val="content"/>
        </w:behaviors>
        <w:guid w:val="{7AD0BA24-EF88-4EDD-8009-F983CD83ED09}"/>
      </w:docPartPr>
      <w:docPartBody>
        <w:p w:rsidR="00FA0CB3" w:rsidRDefault="005B12B8" w:rsidP="005B12B8">
          <w:pPr>
            <w:pStyle w:val="858CB1C356DC48059D26FA2A3C4E7958"/>
          </w:pPr>
          <w:r w:rsidRPr="001F01FB">
            <w:rPr>
              <w:rStyle w:val="PlaceholderText"/>
            </w:rPr>
            <w:t>Choose an item.</w:t>
          </w:r>
        </w:p>
      </w:docPartBody>
    </w:docPart>
    <w:docPart>
      <w:docPartPr>
        <w:name w:val="4B87ECC2BB9D4E3B9CE763F4DCC5CF75"/>
        <w:category>
          <w:name w:val="General"/>
          <w:gallery w:val="placeholder"/>
        </w:category>
        <w:types>
          <w:type w:val="bbPlcHdr"/>
        </w:types>
        <w:behaviors>
          <w:behavior w:val="content"/>
        </w:behaviors>
        <w:guid w:val="{5C592502-5202-4809-B7CE-010DB9853D76}"/>
      </w:docPartPr>
      <w:docPartBody>
        <w:p w:rsidR="00FA0CB3" w:rsidRDefault="005B12B8" w:rsidP="005B12B8">
          <w:pPr>
            <w:pStyle w:val="4B87ECC2BB9D4E3B9CE763F4DCC5CF75"/>
          </w:pPr>
          <w:r w:rsidRPr="001F01FB">
            <w:rPr>
              <w:rStyle w:val="PlaceholderText"/>
            </w:rPr>
            <w:t>Choose an item.</w:t>
          </w:r>
        </w:p>
      </w:docPartBody>
    </w:docPart>
    <w:docPart>
      <w:docPartPr>
        <w:name w:val="24678BA54C78452080BF9D5DC86FD2B5"/>
        <w:category>
          <w:name w:val="General"/>
          <w:gallery w:val="placeholder"/>
        </w:category>
        <w:types>
          <w:type w:val="bbPlcHdr"/>
        </w:types>
        <w:behaviors>
          <w:behavior w:val="content"/>
        </w:behaviors>
        <w:guid w:val="{876C3955-00AA-4C08-AAD0-F6B387881BEE}"/>
      </w:docPartPr>
      <w:docPartBody>
        <w:p w:rsidR="00FA0CB3" w:rsidRDefault="005B12B8" w:rsidP="005B12B8">
          <w:pPr>
            <w:pStyle w:val="24678BA54C78452080BF9D5DC86FD2B5"/>
          </w:pPr>
          <w:r w:rsidRPr="001F01FB">
            <w:rPr>
              <w:rStyle w:val="PlaceholderText"/>
            </w:rPr>
            <w:t>Choose an item.</w:t>
          </w:r>
        </w:p>
      </w:docPartBody>
    </w:docPart>
    <w:docPart>
      <w:docPartPr>
        <w:name w:val="D4F5F6F3784D4ECC99016D49C74D3AF0"/>
        <w:category>
          <w:name w:val="General"/>
          <w:gallery w:val="placeholder"/>
        </w:category>
        <w:types>
          <w:type w:val="bbPlcHdr"/>
        </w:types>
        <w:behaviors>
          <w:behavior w:val="content"/>
        </w:behaviors>
        <w:guid w:val="{C37D973A-8B6A-47EE-B64D-BA36B07A4029}"/>
      </w:docPartPr>
      <w:docPartBody>
        <w:p w:rsidR="00FA0CB3" w:rsidRDefault="005B12B8" w:rsidP="005B12B8">
          <w:pPr>
            <w:pStyle w:val="D4F5F6F3784D4ECC99016D49C74D3AF0"/>
          </w:pPr>
          <w:r w:rsidRPr="001F01FB">
            <w:rPr>
              <w:rStyle w:val="PlaceholderText"/>
            </w:rPr>
            <w:t>Choose an item.</w:t>
          </w:r>
        </w:p>
      </w:docPartBody>
    </w:docPart>
    <w:docPart>
      <w:docPartPr>
        <w:name w:val="9FC4ADC7DBA34037AA50569539E952DB"/>
        <w:category>
          <w:name w:val="General"/>
          <w:gallery w:val="placeholder"/>
        </w:category>
        <w:types>
          <w:type w:val="bbPlcHdr"/>
        </w:types>
        <w:behaviors>
          <w:behavior w:val="content"/>
        </w:behaviors>
        <w:guid w:val="{2FC9604A-67F5-4D6F-BF37-6DCFDCCED745}"/>
      </w:docPartPr>
      <w:docPartBody>
        <w:p w:rsidR="00FA0CB3" w:rsidRDefault="005B12B8" w:rsidP="005B12B8">
          <w:pPr>
            <w:pStyle w:val="9FC4ADC7DBA34037AA50569539E952DB"/>
          </w:pPr>
          <w:r w:rsidRPr="001F01FB">
            <w:rPr>
              <w:rStyle w:val="PlaceholderText"/>
            </w:rPr>
            <w:t>Choose an item.</w:t>
          </w:r>
        </w:p>
      </w:docPartBody>
    </w:docPart>
    <w:docPart>
      <w:docPartPr>
        <w:name w:val="82F39C661DEB4283976C896E45546EDC"/>
        <w:category>
          <w:name w:val="General"/>
          <w:gallery w:val="placeholder"/>
        </w:category>
        <w:types>
          <w:type w:val="bbPlcHdr"/>
        </w:types>
        <w:behaviors>
          <w:behavior w:val="content"/>
        </w:behaviors>
        <w:guid w:val="{E1B9C067-C3D3-4AC4-A7B8-64E0F1E14EA8}"/>
      </w:docPartPr>
      <w:docPartBody>
        <w:p w:rsidR="00FA0CB3" w:rsidRDefault="005B12B8" w:rsidP="005B12B8">
          <w:pPr>
            <w:pStyle w:val="82F39C661DEB4283976C896E45546EDC"/>
          </w:pPr>
          <w:r w:rsidRPr="001F01FB">
            <w:rPr>
              <w:rStyle w:val="PlaceholderText"/>
            </w:rPr>
            <w:t>Choose an item.</w:t>
          </w:r>
        </w:p>
      </w:docPartBody>
    </w:docPart>
    <w:docPart>
      <w:docPartPr>
        <w:name w:val="42BA4332B3AE404089E04ECF683B9A5D"/>
        <w:category>
          <w:name w:val="General"/>
          <w:gallery w:val="placeholder"/>
        </w:category>
        <w:types>
          <w:type w:val="bbPlcHdr"/>
        </w:types>
        <w:behaviors>
          <w:behavior w:val="content"/>
        </w:behaviors>
        <w:guid w:val="{B5FB6A52-87AE-409F-9029-924C76D077DA}"/>
      </w:docPartPr>
      <w:docPartBody>
        <w:p w:rsidR="00FA0CB3" w:rsidRDefault="005B12B8" w:rsidP="005B12B8">
          <w:pPr>
            <w:pStyle w:val="42BA4332B3AE404089E04ECF683B9A5D"/>
          </w:pPr>
          <w:r w:rsidRPr="001F01FB">
            <w:rPr>
              <w:rStyle w:val="PlaceholderText"/>
            </w:rPr>
            <w:t>Choose an item.</w:t>
          </w:r>
        </w:p>
      </w:docPartBody>
    </w:docPart>
    <w:docPart>
      <w:docPartPr>
        <w:name w:val="55BCCA6B60FC4FDC887412313EDF8312"/>
        <w:category>
          <w:name w:val="General"/>
          <w:gallery w:val="placeholder"/>
        </w:category>
        <w:types>
          <w:type w:val="bbPlcHdr"/>
        </w:types>
        <w:behaviors>
          <w:behavior w:val="content"/>
        </w:behaviors>
        <w:guid w:val="{66B46ABA-B27B-4D74-9144-D04036C7FA80}"/>
      </w:docPartPr>
      <w:docPartBody>
        <w:p w:rsidR="00FA0CB3" w:rsidRDefault="005B12B8" w:rsidP="005B12B8">
          <w:pPr>
            <w:pStyle w:val="55BCCA6B60FC4FDC887412313EDF8312"/>
          </w:pPr>
          <w:r w:rsidRPr="001F01FB">
            <w:rPr>
              <w:rStyle w:val="PlaceholderText"/>
            </w:rPr>
            <w:t>Choose an item.</w:t>
          </w:r>
        </w:p>
      </w:docPartBody>
    </w:docPart>
    <w:docPart>
      <w:docPartPr>
        <w:name w:val="E2C2780CC54D47F8ABEE68F8799755E0"/>
        <w:category>
          <w:name w:val="General"/>
          <w:gallery w:val="placeholder"/>
        </w:category>
        <w:types>
          <w:type w:val="bbPlcHdr"/>
        </w:types>
        <w:behaviors>
          <w:behavior w:val="content"/>
        </w:behaviors>
        <w:guid w:val="{728E6638-1C38-453D-9443-6362C8BE9EED}"/>
      </w:docPartPr>
      <w:docPartBody>
        <w:p w:rsidR="00FA0CB3" w:rsidRDefault="005B12B8" w:rsidP="005B12B8">
          <w:pPr>
            <w:pStyle w:val="E2C2780CC54D47F8ABEE68F8799755E0"/>
          </w:pPr>
          <w:r w:rsidRPr="001F01FB">
            <w:rPr>
              <w:rStyle w:val="PlaceholderText"/>
            </w:rPr>
            <w:t>Choose an item.</w:t>
          </w:r>
        </w:p>
      </w:docPartBody>
    </w:docPart>
    <w:docPart>
      <w:docPartPr>
        <w:name w:val="1DD2D2439FAA48929956E798984524C5"/>
        <w:category>
          <w:name w:val="General"/>
          <w:gallery w:val="placeholder"/>
        </w:category>
        <w:types>
          <w:type w:val="bbPlcHdr"/>
        </w:types>
        <w:behaviors>
          <w:behavior w:val="content"/>
        </w:behaviors>
        <w:guid w:val="{FF8DB2B9-15C7-45C6-8B16-170629FDC0D9}"/>
      </w:docPartPr>
      <w:docPartBody>
        <w:p w:rsidR="00FA0CB3" w:rsidRDefault="005B12B8" w:rsidP="005B12B8">
          <w:pPr>
            <w:pStyle w:val="1DD2D2439FAA48929956E798984524C5"/>
          </w:pPr>
          <w:r w:rsidRPr="001F01FB">
            <w:rPr>
              <w:rStyle w:val="PlaceholderText"/>
            </w:rPr>
            <w:t>Choose an item.</w:t>
          </w:r>
        </w:p>
      </w:docPartBody>
    </w:docPart>
    <w:docPart>
      <w:docPartPr>
        <w:name w:val="B27B1222625E42A5B899E0D47C4C0DAB"/>
        <w:category>
          <w:name w:val="General"/>
          <w:gallery w:val="placeholder"/>
        </w:category>
        <w:types>
          <w:type w:val="bbPlcHdr"/>
        </w:types>
        <w:behaviors>
          <w:behavior w:val="content"/>
        </w:behaviors>
        <w:guid w:val="{FA0A654B-AA51-4271-90F1-479124978B18}"/>
      </w:docPartPr>
      <w:docPartBody>
        <w:p w:rsidR="00546645" w:rsidRDefault="005B12B8">
          <w:pPr>
            <w:pStyle w:val="B27B1222625E42A5B899E0D47C4C0DAB"/>
          </w:pPr>
          <w:r w:rsidRPr="001F01FB">
            <w:rPr>
              <w:rStyle w:val="PlaceholderText"/>
            </w:rPr>
            <w:t>Choose an item.</w:t>
          </w:r>
        </w:p>
      </w:docPartBody>
    </w:docPart>
    <w:docPart>
      <w:docPartPr>
        <w:name w:val="FAB36BBC19D84E1F8EF8FD50A210476A"/>
        <w:category>
          <w:name w:val="General"/>
          <w:gallery w:val="placeholder"/>
        </w:category>
        <w:types>
          <w:type w:val="bbPlcHdr"/>
        </w:types>
        <w:behaviors>
          <w:behavior w:val="content"/>
        </w:behaviors>
        <w:guid w:val="{F91CC2F2-1AFB-43C7-8FB4-F17A42F121B7}"/>
      </w:docPartPr>
      <w:docPartBody>
        <w:p w:rsidR="00546645" w:rsidRDefault="005B12B8">
          <w:pPr>
            <w:pStyle w:val="FAB36BBC19D84E1F8EF8FD50A210476A"/>
          </w:pPr>
          <w:r w:rsidRPr="001F01FB">
            <w:rPr>
              <w:rStyle w:val="PlaceholderText"/>
            </w:rPr>
            <w:t>Choose an item.</w:t>
          </w:r>
        </w:p>
      </w:docPartBody>
    </w:docPart>
    <w:docPart>
      <w:docPartPr>
        <w:name w:val="40708FEA7A9B424E8E811F50E391219D"/>
        <w:category>
          <w:name w:val="General"/>
          <w:gallery w:val="placeholder"/>
        </w:category>
        <w:types>
          <w:type w:val="bbPlcHdr"/>
        </w:types>
        <w:behaviors>
          <w:behavior w:val="content"/>
        </w:behaviors>
        <w:guid w:val="{9C00A0C2-CCC6-484C-8D2D-C7DBDECCB93C}"/>
      </w:docPartPr>
      <w:docPartBody>
        <w:p w:rsidR="00546645" w:rsidRDefault="005B12B8">
          <w:pPr>
            <w:pStyle w:val="40708FEA7A9B424E8E811F50E391219D"/>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4C7A82"/>
    <w:rsid w:val="004D59CF"/>
    <w:rsid w:val="00515C5E"/>
    <w:rsid w:val="00546645"/>
    <w:rsid w:val="005667DE"/>
    <w:rsid w:val="0058173C"/>
    <w:rsid w:val="005B12B8"/>
    <w:rsid w:val="00736753"/>
    <w:rsid w:val="00A1345F"/>
    <w:rsid w:val="00B745A0"/>
    <w:rsid w:val="00BB343F"/>
    <w:rsid w:val="00C07F05"/>
    <w:rsid w:val="00E261FF"/>
    <w:rsid w:val="00E345D5"/>
    <w:rsid w:val="00FA0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12B8"/>
    <w:rPr>
      <w:color w:val="808080"/>
    </w:rPr>
  </w:style>
  <w:style w:type="paragraph" w:customStyle="1" w:styleId="FC74E36B7CA6454E9BC8291AA0D42E04">
    <w:name w:val="FC74E36B7CA6454E9BC8291AA0D42E04"/>
    <w:rsid w:val="0058173C"/>
  </w:style>
  <w:style w:type="paragraph" w:customStyle="1" w:styleId="DAAFA05DC9A1432F9777E6B992752A23">
    <w:name w:val="DAAFA05DC9A1432F9777E6B992752A23"/>
    <w:rsid w:val="005B12B8"/>
    <w:pPr>
      <w:spacing w:line="278" w:lineRule="auto"/>
    </w:pPr>
    <w:rPr>
      <w:kern w:val="2"/>
      <w:sz w:val="24"/>
      <w:szCs w:val="24"/>
      <w14:ligatures w14:val="standardContextual"/>
    </w:rPr>
  </w:style>
  <w:style w:type="paragraph" w:customStyle="1" w:styleId="39A7D85B23084C61A58B5449EAE2B4DA">
    <w:name w:val="39A7D85B23084C61A58B5449EAE2B4DA"/>
    <w:rsid w:val="005B12B8"/>
    <w:pPr>
      <w:spacing w:line="278" w:lineRule="auto"/>
    </w:pPr>
    <w:rPr>
      <w:kern w:val="2"/>
      <w:sz w:val="24"/>
      <w:szCs w:val="24"/>
      <w14:ligatures w14:val="standardContextual"/>
    </w:rPr>
  </w:style>
  <w:style w:type="paragraph" w:customStyle="1" w:styleId="63966288C35048DB9EF2381CA31D8B2A">
    <w:name w:val="63966288C35048DB9EF2381CA31D8B2A"/>
    <w:rsid w:val="005B12B8"/>
    <w:pPr>
      <w:spacing w:line="278" w:lineRule="auto"/>
    </w:pPr>
    <w:rPr>
      <w:kern w:val="2"/>
      <w:sz w:val="24"/>
      <w:szCs w:val="24"/>
      <w14:ligatures w14:val="standardContextual"/>
    </w:rPr>
  </w:style>
  <w:style w:type="paragraph" w:customStyle="1" w:styleId="2E5F0E4566754C20B40F6996068068E6">
    <w:name w:val="2E5F0E4566754C20B40F6996068068E6"/>
    <w:rsid w:val="005B12B8"/>
    <w:pPr>
      <w:spacing w:line="278" w:lineRule="auto"/>
    </w:pPr>
    <w:rPr>
      <w:kern w:val="2"/>
      <w:sz w:val="24"/>
      <w:szCs w:val="24"/>
      <w14:ligatures w14:val="standardContextual"/>
    </w:rPr>
  </w:style>
  <w:style w:type="paragraph" w:customStyle="1" w:styleId="96A43172FE1046CCBD0B78E96FEF6956">
    <w:name w:val="96A43172FE1046CCBD0B78E96FEF6956"/>
    <w:rsid w:val="005B12B8"/>
    <w:pPr>
      <w:spacing w:line="278" w:lineRule="auto"/>
    </w:pPr>
    <w:rPr>
      <w:kern w:val="2"/>
      <w:sz w:val="24"/>
      <w:szCs w:val="24"/>
      <w14:ligatures w14:val="standardContextual"/>
    </w:rPr>
  </w:style>
  <w:style w:type="paragraph" w:customStyle="1" w:styleId="DFF30BE7FD684055B5014FEAA0C98443">
    <w:name w:val="DFF30BE7FD684055B5014FEAA0C98443"/>
    <w:rsid w:val="005B12B8"/>
    <w:pPr>
      <w:spacing w:line="278" w:lineRule="auto"/>
    </w:pPr>
    <w:rPr>
      <w:kern w:val="2"/>
      <w:sz w:val="24"/>
      <w:szCs w:val="24"/>
      <w14:ligatures w14:val="standardContextual"/>
    </w:rPr>
  </w:style>
  <w:style w:type="paragraph" w:customStyle="1" w:styleId="858CB1C356DC48059D26FA2A3C4E7958">
    <w:name w:val="858CB1C356DC48059D26FA2A3C4E7958"/>
    <w:rsid w:val="005B12B8"/>
    <w:pPr>
      <w:spacing w:line="278" w:lineRule="auto"/>
    </w:pPr>
    <w:rPr>
      <w:kern w:val="2"/>
      <w:sz w:val="24"/>
      <w:szCs w:val="24"/>
      <w14:ligatures w14:val="standardContextual"/>
    </w:rPr>
  </w:style>
  <w:style w:type="paragraph" w:customStyle="1" w:styleId="4B87ECC2BB9D4E3B9CE763F4DCC5CF75">
    <w:name w:val="4B87ECC2BB9D4E3B9CE763F4DCC5CF75"/>
    <w:rsid w:val="005B12B8"/>
    <w:pPr>
      <w:spacing w:line="278" w:lineRule="auto"/>
    </w:pPr>
    <w:rPr>
      <w:kern w:val="2"/>
      <w:sz w:val="24"/>
      <w:szCs w:val="24"/>
      <w14:ligatures w14:val="standardContextual"/>
    </w:rPr>
  </w:style>
  <w:style w:type="paragraph" w:customStyle="1" w:styleId="24678BA54C78452080BF9D5DC86FD2B5">
    <w:name w:val="24678BA54C78452080BF9D5DC86FD2B5"/>
    <w:rsid w:val="005B12B8"/>
    <w:pPr>
      <w:spacing w:line="278" w:lineRule="auto"/>
    </w:pPr>
    <w:rPr>
      <w:kern w:val="2"/>
      <w:sz w:val="24"/>
      <w:szCs w:val="24"/>
      <w14:ligatures w14:val="standardContextual"/>
    </w:rPr>
  </w:style>
  <w:style w:type="paragraph" w:customStyle="1" w:styleId="D4F5F6F3784D4ECC99016D49C74D3AF0">
    <w:name w:val="D4F5F6F3784D4ECC99016D49C74D3AF0"/>
    <w:rsid w:val="005B12B8"/>
    <w:pPr>
      <w:spacing w:line="278" w:lineRule="auto"/>
    </w:pPr>
    <w:rPr>
      <w:kern w:val="2"/>
      <w:sz w:val="24"/>
      <w:szCs w:val="24"/>
      <w14:ligatures w14:val="standardContextual"/>
    </w:rPr>
  </w:style>
  <w:style w:type="paragraph" w:customStyle="1" w:styleId="717FAFA637FE4AB1B0350E1AD989A126">
    <w:name w:val="717FAFA637FE4AB1B0350E1AD989A126"/>
    <w:rsid w:val="005B12B8"/>
    <w:pPr>
      <w:spacing w:line="278" w:lineRule="auto"/>
    </w:pPr>
    <w:rPr>
      <w:kern w:val="2"/>
      <w:sz w:val="24"/>
      <w:szCs w:val="24"/>
      <w14:ligatures w14:val="standardContextual"/>
    </w:rPr>
  </w:style>
  <w:style w:type="paragraph" w:customStyle="1" w:styleId="9FC4ADC7DBA34037AA50569539E952DB">
    <w:name w:val="9FC4ADC7DBA34037AA50569539E952DB"/>
    <w:rsid w:val="005B12B8"/>
    <w:pPr>
      <w:spacing w:line="278" w:lineRule="auto"/>
    </w:pPr>
    <w:rPr>
      <w:kern w:val="2"/>
      <w:sz w:val="24"/>
      <w:szCs w:val="24"/>
      <w14:ligatures w14:val="standardContextual"/>
    </w:rPr>
  </w:style>
  <w:style w:type="paragraph" w:customStyle="1" w:styleId="A825ACAF3051449FADCE9F2727C96532">
    <w:name w:val="A825ACAF3051449FADCE9F2727C96532"/>
    <w:rsid w:val="005B12B8"/>
    <w:pPr>
      <w:spacing w:line="278" w:lineRule="auto"/>
    </w:pPr>
    <w:rPr>
      <w:kern w:val="2"/>
      <w:sz w:val="24"/>
      <w:szCs w:val="24"/>
      <w14:ligatures w14:val="standardContextual"/>
    </w:rPr>
  </w:style>
  <w:style w:type="paragraph" w:customStyle="1" w:styleId="82F39C661DEB4283976C896E45546EDC">
    <w:name w:val="82F39C661DEB4283976C896E45546EDC"/>
    <w:rsid w:val="005B12B8"/>
    <w:pPr>
      <w:spacing w:line="278" w:lineRule="auto"/>
    </w:pPr>
    <w:rPr>
      <w:kern w:val="2"/>
      <w:sz w:val="24"/>
      <w:szCs w:val="24"/>
      <w14:ligatures w14:val="standardContextual"/>
    </w:rPr>
  </w:style>
  <w:style w:type="paragraph" w:customStyle="1" w:styleId="42BA4332B3AE404089E04ECF683B9A5D">
    <w:name w:val="42BA4332B3AE404089E04ECF683B9A5D"/>
    <w:rsid w:val="005B12B8"/>
    <w:pPr>
      <w:spacing w:line="278" w:lineRule="auto"/>
    </w:pPr>
    <w:rPr>
      <w:kern w:val="2"/>
      <w:sz w:val="24"/>
      <w:szCs w:val="24"/>
      <w14:ligatures w14:val="standardContextual"/>
    </w:rPr>
  </w:style>
  <w:style w:type="paragraph" w:customStyle="1" w:styleId="55BCCA6B60FC4FDC887412313EDF8312">
    <w:name w:val="55BCCA6B60FC4FDC887412313EDF8312"/>
    <w:rsid w:val="005B12B8"/>
    <w:pPr>
      <w:spacing w:line="278" w:lineRule="auto"/>
    </w:pPr>
    <w:rPr>
      <w:kern w:val="2"/>
      <w:sz w:val="24"/>
      <w:szCs w:val="24"/>
      <w14:ligatures w14:val="standardContextual"/>
    </w:rPr>
  </w:style>
  <w:style w:type="paragraph" w:customStyle="1" w:styleId="E2C2780CC54D47F8ABEE68F8799755E0">
    <w:name w:val="E2C2780CC54D47F8ABEE68F8799755E0"/>
    <w:rsid w:val="005B12B8"/>
    <w:pPr>
      <w:spacing w:line="278" w:lineRule="auto"/>
    </w:pPr>
    <w:rPr>
      <w:kern w:val="2"/>
      <w:sz w:val="24"/>
      <w:szCs w:val="24"/>
      <w14:ligatures w14:val="standardContextual"/>
    </w:rPr>
  </w:style>
  <w:style w:type="paragraph" w:customStyle="1" w:styleId="1DD2D2439FAA48929956E798984524C5">
    <w:name w:val="1DD2D2439FAA48929956E798984524C5"/>
    <w:rsid w:val="005B12B8"/>
    <w:pPr>
      <w:spacing w:line="278" w:lineRule="auto"/>
    </w:pPr>
    <w:rPr>
      <w:kern w:val="2"/>
      <w:sz w:val="24"/>
      <w:szCs w:val="24"/>
      <w14:ligatures w14:val="standardContextual"/>
    </w:rPr>
  </w:style>
  <w:style w:type="paragraph" w:customStyle="1" w:styleId="B27B1222625E42A5B899E0D47C4C0DAB">
    <w:name w:val="B27B1222625E42A5B899E0D47C4C0DAB"/>
    <w:pPr>
      <w:spacing w:line="278" w:lineRule="auto"/>
    </w:pPr>
    <w:rPr>
      <w:kern w:val="2"/>
      <w:sz w:val="24"/>
      <w:szCs w:val="24"/>
      <w14:ligatures w14:val="standardContextual"/>
    </w:rPr>
  </w:style>
  <w:style w:type="paragraph" w:customStyle="1" w:styleId="FAB36BBC19D84E1F8EF8FD50A210476A">
    <w:name w:val="FAB36BBC19D84E1F8EF8FD50A210476A"/>
    <w:pPr>
      <w:spacing w:line="278" w:lineRule="auto"/>
    </w:pPr>
    <w:rPr>
      <w:kern w:val="2"/>
      <w:sz w:val="24"/>
      <w:szCs w:val="24"/>
      <w14:ligatures w14:val="standardContextual"/>
    </w:rPr>
  </w:style>
  <w:style w:type="paragraph" w:customStyle="1" w:styleId="40708FEA7A9B424E8E811F50E391219D">
    <w:name w:val="40708FEA7A9B424E8E811F50E39121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96741-13BB-4A39-8737-29C776584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e1491-b3f7-47ba-a400-fcb6e8acc756"/>
    <ds:schemaRef ds:uri="d0803ee9-6390-4755-92b0-8dc144e1d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940</Words>
  <Characters>5363</Characters>
  <Application>Microsoft Office Word</Application>
  <DocSecurity>4</DocSecurity>
  <Lines>44</Lines>
  <Paragraphs>12</Paragraphs>
  <ScaleCrop>false</ScaleCrop>
  <Company>University of Warwick</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Jackson, Karen</cp:lastModifiedBy>
  <cp:revision>21</cp:revision>
  <cp:lastPrinted>2018-11-07T18:09:00Z</cp:lastPrinted>
  <dcterms:created xsi:type="dcterms:W3CDTF">2024-05-16T21:45:00Z</dcterms:created>
  <dcterms:modified xsi:type="dcterms:W3CDTF">2026-01-23T10:51:00Z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0x010100B429F4C326CE784CB93DA64DB3FA845E</vt:lpwstr>
  </property>
</Properties>
</file>