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4ADED" w14:textId="60457291" w:rsidR="009C3C5C" w:rsidRPr="0088323C" w:rsidRDefault="00AA4852" w:rsidP="0088323C">
      <w:pPr>
        <w:jc w:val="center"/>
        <w:rPr>
          <w:b/>
          <w:sz w:val="32"/>
          <w:szCs w:val="32"/>
        </w:rPr>
      </w:pPr>
      <w:r w:rsidRPr="0089517B">
        <w:rPr>
          <w:b/>
          <w:noProof/>
          <w:sz w:val="32"/>
          <w:szCs w:val="32"/>
          <w:lang w:eastAsia="en-GB"/>
        </w:rPr>
        <w:drawing>
          <wp:anchor distT="0" distB="0" distL="114300" distR="114300" simplePos="0" relativeHeight="251657216" behindDoc="1" locked="0" layoutInCell="1" allowOverlap="1" wp14:anchorId="4BD04B3B" wp14:editId="10E2EF3A">
            <wp:simplePos x="0" y="0"/>
            <wp:positionH relativeFrom="column">
              <wp:posOffset>-391160</wp:posOffset>
            </wp:positionH>
            <wp:positionV relativeFrom="paragraph">
              <wp:posOffset>-494665</wp:posOffset>
            </wp:positionV>
            <wp:extent cx="2657475" cy="57337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7475" cy="573374"/>
                    </a:xfrm>
                    <a:prstGeom prst="rect">
                      <a:avLst/>
                    </a:prstGeom>
                    <a:noFill/>
                  </pic:spPr>
                </pic:pic>
              </a:graphicData>
            </a:graphic>
          </wp:anchor>
        </w:drawing>
      </w:r>
      <w:r w:rsidR="009C3C5C" w:rsidRPr="0089517B">
        <w:rPr>
          <w:b/>
          <w:sz w:val="36"/>
          <w:szCs w:val="36"/>
        </w:rPr>
        <w:t>Job Description</w:t>
      </w:r>
    </w:p>
    <w:tbl>
      <w:tblPr>
        <w:tblStyle w:val="TableGrid"/>
        <w:tblW w:w="10490" w:type="dxa"/>
        <w:tblInd w:w="-601" w:type="dxa"/>
        <w:tblLook w:val="04A0" w:firstRow="1" w:lastRow="0" w:firstColumn="1" w:lastColumn="0" w:noHBand="0" w:noVBand="1"/>
      </w:tblPr>
      <w:tblGrid>
        <w:gridCol w:w="3001"/>
        <w:gridCol w:w="7489"/>
      </w:tblGrid>
      <w:tr w:rsidR="0089517B" w:rsidRPr="0089517B" w14:paraId="34920254" w14:textId="77777777" w:rsidTr="3A6AC361">
        <w:tc>
          <w:tcPr>
            <w:tcW w:w="3001" w:type="dxa"/>
            <w:tcBorders>
              <w:top w:val="single" w:sz="12" w:space="0" w:color="auto"/>
              <w:left w:val="single" w:sz="12" w:space="0" w:color="auto"/>
              <w:bottom w:val="single" w:sz="6" w:space="0" w:color="auto"/>
              <w:right w:val="single" w:sz="6" w:space="0" w:color="auto"/>
            </w:tcBorders>
            <w:shd w:val="clear" w:color="auto" w:fill="F2F2F2" w:themeFill="background1" w:themeFillShade="F2"/>
          </w:tcPr>
          <w:p w14:paraId="51F116B7" w14:textId="77777777" w:rsidR="009C3C5C" w:rsidRPr="0089517B" w:rsidRDefault="009C3C5C">
            <w:pPr>
              <w:rPr>
                <w:b/>
                <w:sz w:val="24"/>
                <w:szCs w:val="24"/>
              </w:rPr>
            </w:pPr>
            <w:r w:rsidRPr="0089517B">
              <w:rPr>
                <w:b/>
                <w:sz w:val="24"/>
                <w:szCs w:val="24"/>
              </w:rPr>
              <w:t xml:space="preserve">Job title  </w:t>
            </w:r>
          </w:p>
        </w:tc>
        <w:tc>
          <w:tcPr>
            <w:tcW w:w="7489" w:type="dxa"/>
            <w:tcBorders>
              <w:top w:val="single" w:sz="12" w:space="0" w:color="auto"/>
              <w:left w:val="single" w:sz="6" w:space="0" w:color="auto"/>
              <w:bottom w:val="single" w:sz="6" w:space="0" w:color="auto"/>
              <w:right w:val="single" w:sz="12" w:space="0" w:color="auto"/>
            </w:tcBorders>
          </w:tcPr>
          <w:p w14:paraId="29015E79" w14:textId="38F7ABAF" w:rsidR="009C3C5C" w:rsidRPr="0089517B" w:rsidRDefault="7BD56757" w:rsidP="00AE652C">
            <w:pPr>
              <w:rPr>
                <w:sz w:val="24"/>
                <w:szCs w:val="24"/>
              </w:rPr>
            </w:pPr>
            <w:r w:rsidRPr="78A5ECDC">
              <w:rPr>
                <w:sz w:val="24"/>
                <w:szCs w:val="24"/>
              </w:rPr>
              <w:t>A</w:t>
            </w:r>
            <w:r w:rsidR="00AE652C" w:rsidRPr="78A5ECDC">
              <w:rPr>
                <w:sz w:val="24"/>
                <w:szCs w:val="24"/>
              </w:rPr>
              <w:t>ssistant</w:t>
            </w:r>
            <w:r w:rsidR="7B5AB195" w:rsidRPr="78A5ECDC">
              <w:rPr>
                <w:sz w:val="24"/>
                <w:szCs w:val="24"/>
              </w:rPr>
              <w:t xml:space="preserve"> Librarian</w:t>
            </w:r>
          </w:p>
        </w:tc>
      </w:tr>
      <w:tr w:rsidR="0089517B" w:rsidRPr="0089517B" w14:paraId="095FAF6D" w14:textId="77777777" w:rsidTr="3A6AC361">
        <w:tc>
          <w:tcPr>
            <w:tcW w:w="3001" w:type="dxa"/>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60701719" w14:textId="77777777" w:rsidR="009C3C5C" w:rsidRPr="0089517B" w:rsidRDefault="009C3C5C">
            <w:pPr>
              <w:rPr>
                <w:b/>
                <w:sz w:val="24"/>
                <w:szCs w:val="24"/>
              </w:rPr>
            </w:pPr>
            <w:r w:rsidRPr="0089517B">
              <w:rPr>
                <w:b/>
                <w:sz w:val="24"/>
                <w:szCs w:val="24"/>
              </w:rPr>
              <w:t>School</w:t>
            </w:r>
            <w:r w:rsidR="00645FF0" w:rsidRPr="0089517B">
              <w:rPr>
                <w:b/>
                <w:sz w:val="24"/>
                <w:szCs w:val="24"/>
              </w:rPr>
              <w:t xml:space="preserve"> </w:t>
            </w:r>
            <w:r w:rsidRPr="0089517B">
              <w:rPr>
                <w:b/>
                <w:sz w:val="24"/>
                <w:szCs w:val="24"/>
              </w:rPr>
              <w:t xml:space="preserve">/ department </w:t>
            </w:r>
          </w:p>
        </w:tc>
        <w:tc>
          <w:tcPr>
            <w:tcW w:w="7489" w:type="dxa"/>
            <w:tcBorders>
              <w:top w:val="single" w:sz="6" w:space="0" w:color="auto"/>
              <w:left w:val="single" w:sz="6" w:space="0" w:color="auto"/>
              <w:bottom w:val="single" w:sz="6" w:space="0" w:color="auto"/>
              <w:right w:val="single" w:sz="12" w:space="0" w:color="auto"/>
            </w:tcBorders>
          </w:tcPr>
          <w:p w14:paraId="4732F7F8" w14:textId="77777777" w:rsidR="009C3C5C" w:rsidRPr="0089517B" w:rsidRDefault="0026076C" w:rsidP="009C3C5C">
            <w:pPr>
              <w:rPr>
                <w:sz w:val="24"/>
                <w:szCs w:val="24"/>
              </w:rPr>
            </w:pPr>
            <w:r w:rsidRPr="0089517B">
              <w:rPr>
                <w:sz w:val="24"/>
                <w:szCs w:val="24"/>
              </w:rPr>
              <w:t>Library Services</w:t>
            </w:r>
          </w:p>
        </w:tc>
      </w:tr>
      <w:tr w:rsidR="0089517B" w:rsidRPr="0089517B" w14:paraId="3A7ED44C" w14:textId="77777777" w:rsidTr="3A6AC361">
        <w:tc>
          <w:tcPr>
            <w:tcW w:w="3001" w:type="dxa"/>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36D9A344" w14:textId="77777777" w:rsidR="009C3C5C" w:rsidRPr="0089517B" w:rsidRDefault="009C3C5C">
            <w:pPr>
              <w:rPr>
                <w:b/>
                <w:sz w:val="24"/>
                <w:szCs w:val="24"/>
              </w:rPr>
            </w:pPr>
            <w:r w:rsidRPr="0089517B">
              <w:rPr>
                <w:b/>
                <w:sz w:val="24"/>
                <w:szCs w:val="24"/>
              </w:rPr>
              <w:t>Grade</w:t>
            </w:r>
          </w:p>
        </w:tc>
        <w:tc>
          <w:tcPr>
            <w:tcW w:w="7489" w:type="dxa"/>
            <w:tcBorders>
              <w:top w:val="single" w:sz="6" w:space="0" w:color="auto"/>
              <w:left w:val="single" w:sz="6" w:space="0" w:color="auto"/>
              <w:bottom w:val="single" w:sz="6" w:space="0" w:color="auto"/>
              <w:right w:val="single" w:sz="12" w:space="0" w:color="auto"/>
            </w:tcBorders>
          </w:tcPr>
          <w:p w14:paraId="56594A28" w14:textId="5A44F6E3" w:rsidR="009C3C5C" w:rsidRPr="0089517B" w:rsidRDefault="008A1242" w:rsidP="00674EFA">
            <w:pPr>
              <w:rPr>
                <w:sz w:val="24"/>
                <w:szCs w:val="24"/>
              </w:rPr>
            </w:pPr>
            <w:r w:rsidRPr="0089517B">
              <w:rPr>
                <w:sz w:val="24"/>
                <w:szCs w:val="24"/>
              </w:rPr>
              <w:t>4</w:t>
            </w:r>
          </w:p>
        </w:tc>
      </w:tr>
      <w:tr w:rsidR="0089517B" w:rsidRPr="0089517B" w14:paraId="01B27D9E" w14:textId="77777777" w:rsidTr="3A6AC361">
        <w:tc>
          <w:tcPr>
            <w:tcW w:w="3001" w:type="dxa"/>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2EA33370" w14:textId="77777777" w:rsidR="009C3C5C" w:rsidRPr="0089517B" w:rsidRDefault="009C3C5C">
            <w:pPr>
              <w:rPr>
                <w:b/>
                <w:sz w:val="24"/>
                <w:szCs w:val="24"/>
              </w:rPr>
            </w:pPr>
            <w:r w:rsidRPr="0089517B">
              <w:rPr>
                <w:b/>
                <w:sz w:val="24"/>
                <w:szCs w:val="24"/>
              </w:rPr>
              <w:t xml:space="preserve">Line manager </w:t>
            </w:r>
          </w:p>
        </w:tc>
        <w:tc>
          <w:tcPr>
            <w:tcW w:w="7489" w:type="dxa"/>
            <w:tcBorders>
              <w:top w:val="single" w:sz="6" w:space="0" w:color="auto"/>
              <w:left w:val="single" w:sz="6" w:space="0" w:color="auto"/>
              <w:bottom w:val="single" w:sz="6" w:space="0" w:color="auto"/>
              <w:right w:val="single" w:sz="12" w:space="0" w:color="auto"/>
            </w:tcBorders>
          </w:tcPr>
          <w:p w14:paraId="45F922A2" w14:textId="22C05BC7" w:rsidR="009C3C5C" w:rsidRPr="0089517B" w:rsidRDefault="008A1242" w:rsidP="00AE652C">
            <w:pPr>
              <w:rPr>
                <w:sz w:val="24"/>
                <w:szCs w:val="24"/>
              </w:rPr>
            </w:pPr>
            <w:r w:rsidRPr="0089517B">
              <w:rPr>
                <w:sz w:val="24"/>
                <w:szCs w:val="24"/>
              </w:rPr>
              <w:t>Acquisitions and Subscriptions Librarian</w:t>
            </w:r>
          </w:p>
        </w:tc>
      </w:tr>
      <w:tr w:rsidR="0089517B" w:rsidRPr="0089517B" w14:paraId="3B0737F8" w14:textId="77777777" w:rsidTr="3A6AC361">
        <w:tc>
          <w:tcPr>
            <w:tcW w:w="3001" w:type="dxa"/>
            <w:tcBorders>
              <w:top w:val="single" w:sz="6" w:space="0" w:color="auto"/>
              <w:left w:val="single" w:sz="12" w:space="0" w:color="auto"/>
              <w:bottom w:val="single" w:sz="12" w:space="0" w:color="auto"/>
              <w:right w:val="single" w:sz="6" w:space="0" w:color="auto"/>
            </w:tcBorders>
            <w:shd w:val="clear" w:color="auto" w:fill="F2F2F2" w:themeFill="background1" w:themeFillShade="F2"/>
          </w:tcPr>
          <w:p w14:paraId="3789C4EE" w14:textId="77777777" w:rsidR="009C3C5C" w:rsidRPr="0089517B" w:rsidRDefault="009C3C5C">
            <w:pPr>
              <w:rPr>
                <w:b/>
                <w:sz w:val="24"/>
                <w:szCs w:val="24"/>
              </w:rPr>
            </w:pPr>
            <w:r w:rsidRPr="0089517B">
              <w:rPr>
                <w:b/>
                <w:sz w:val="24"/>
                <w:szCs w:val="24"/>
              </w:rPr>
              <w:t>Responsible for</w:t>
            </w:r>
          </w:p>
        </w:tc>
        <w:tc>
          <w:tcPr>
            <w:tcW w:w="7489" w:type="dxa"/>
            <w:tcBorders>
              <w:top w:val="single" w:sz="6" w:space="0" w:color="auto"/>
              <w:left w:val="single" w:sz="6" w:space="0" w:color="auto"/>
              <w:bottom w:val="single" w:sz="12" w:space="0" w:color="auto"/>
              <w:right w:val="single" w:sz="12" w:space="0" w:color="auto"/>
            </w:tcBorders>
          </w:tcPr>
          <w:p w14:paraId="3B54B096" w14:textId="38E8B1E8" w:rsidR="009C3C5C" w:rsidRPr="0089517B" w:rsidRDefault="005A24F0" w:rsidP="009C3C5C">
            <w:pPr>
              <w:rPr>
                <w:sz w:val="24"/>
                <w:szCs w:val="24"/>
              </w:rPr>
            </w:pPr>
            <w:r>
              <w:rPr>
                <w:sz w:val="24"/>
                <w:szCs w:val="24"/>
              </w:rPr>
              <w:t>n/a</w:t>
            </w:r>
          </w:p>
        </w:tc>
      </w:tr>
      <w:tr w:rsidR="0089517B" w:rsidRPr="0089517B" w14:paraId="1D04B4A8" w14:textId="77777777" w:rsidTr="3A6AC361">
        <w:tc>
          <w:tcPr>
            <w:tcW w:w="10490" w:type="dxa"/>
            <w:gridSpan w:val="2"/>
            <w:tcBorders>
              <w:top w:val="single" w:sz="12" w:space="0" w:color="auto"/>
              <w:left w:val="nil"/>
              <w:bottom w:val="single" w:sz="12" w:space="0" w:color="auto"/>
              <w:right w:val="nil"/>
            </w:tcBorders>
          </w:tcPr>
          <w:p w14:paraId="1EFAF7E4" w14:textId="77777777" w:rsidR="009C3C5C" w:rsidRPr="0089517B" w:rsidRDefault="009C3C5C">
            <w:pPr>
              <w:rPr>
                <w:sz w:val="24"/>
                <w:szCs w:val="24"/>
              </w:rPr>
            </w:pPr>
          </w:p>
        </w:tc>
      </w:tr>
      <w:tr w:rsidR="0089517B" w:rsidRPr="0089517B" w14:paraId="25367B36" w14:textId="77777777" w:rsidTr="3A6AC361">
        <w:tc>
          <w:tcPr>
            <w:tcW w:w="10490" w:type="dxa"/>
            <w:gridSpan w:val="2"/>
            <w:tcBorders>
              <w:top w:val="single" w:sz="12" w:space="0" w:color="auto"/>
              <w:left w:val="single" w:sz="12" w:space="0" w:color="auto"/>
              <w:bottom w:val="single" w:sz="6" w:space="0" w:color="auto"/>
              <w:right w:val="single" w:sz="12" w:space="0" w:color="auto"/>
            </w:tcBorders>
            <w:shd w:val="clear" w:color="auto" w:fill="F2F2F2" w:themeFill="background1" w:themeFillShade="F2"/>
          </w:tcPr>
          <w:p w14:paraId="589347CD" w14:textId="77777777" w:rsidR="009C3C5C" w:rsidRPr="0089517B" w:rsidRDefault="00BE30AA">
            <w:pPr>
              <w:rPr>
                <w:b/>
                <w:sz w:val="24"/>
                <w:szCs w:val="24"/>
              </w:rPr>
            </w:pPr>
            <w:r w:rsidRPr="0089517B">
              <w:rPr>
                <w:b/>
                <w:sz w:val="24"/>
                <w:szCs w:val="24"/>
              </w:rPr>
              <w:t>Main p</w:t>
            </w:r>
            <w:r w:rsidR="009C3C5C" w:rsidRPr="0089517B">
              <w:rPr>
                <w:b/>
                <w:sz w:val="24"/>
                <w:szCs w:val="24"/>
              </w:rPr>
              <w:t>urpose of the job</w:t>
            </w:r>
          </w:p>
        </w:tc>
      </w:tr>
      <w:tr w:rsidR="0089517B" w:rsidRPr="0089517B" w14:paraId="07F1593E" w14:textId="77777777" w:rsidTr="3A6AC361">
        <w:tc>
          <w:tcPr>
            <w:tcW w:w="10490" w:type="dxa"/>
            <w:gridSpan w:val="2"/>
            <w:tcBorders>
              <w:top w:val="single" w:sz="6" w:space="0" w:color="auto"/>
              <w:left w:val="single" w:sz="12" w:space="0" w:color="auto"/>
              <w:bottom w:val="single" w:sz="12" w:space="0" w:color="auto"/>
              <w:right w:val="single" w:sz="12" w:space="0" w:color="auto"/>
            </w:tcBorders>
          </w:tcPr>
          <w:p w14:paraId="4A812DC8" w14:textId="422C12B8" w:rsidR="0028313E" w:rsidRPr="0088323C" w:rsidRDefault="744218F6" w:rsidP="16561957">
            <w:pPr>
              <w:rPr>
                <w:rFonts w:eastAsia="Arial" w:cstheme="minorHAnsi"/>
                <w:sz w:val="24"/>
                <w:szCs w:val="24"/>
              </w:rPr>
            </w:pPr>
            <w:r w:rsidRPr="0088323C">
              <w:rPr>
                <w:rFonts w:eastAsia="Arial" w:cstheme="minorHAnsi"/>
                <w:sz w:val="24"/>
                <w:szCs w:val="24"/>
              </w:rPr>
              <w:t>The post-holder is r</w:t>
            </w:r>
            <w:r w:rsidR="6BD56CDE" w:rsidRPr="0088323C">
              <w:rPr>
                <w:rFonts w:eastAsia="Arial" w:cstheme="minorHAnsi"/>
                <w:sz w:val="24"/>
                <w:szCs w:val="24"/>
              </w:rPr>
              <w:t xml:space="preserve">esponsible for print and digital </w:t>
            </w:r>
            <w:r w:rsidR="61BFF26F" w:rsidRPr="0088323C">
              <w:rPr>
                <w:rFonts w:eastAsia="Arial" w:cstheme="minorHAnsi"/>
                <w:sz w:val="24"/>
                <w:szCs w:val="24"/>
              </w:rPr>
              <w:t xml:space="preserve">collections management processes, including </w:t>
            </w:r>
            <w:r w:rsidR="003D1F2E" w:rsidRPr="0088323C">
              <w:rPr>
                <w:rFonts w:eastAsia="Arial" w:cstheme="minorHAnsi"/>
                <w:sz w:val="24"/>
                <w:szCs w:val="24"/>
              </w:rPr>
              <w:t xml:space="preserve">acquisition, </w:t>
            </w:r>
            <w:r w:rsidR="06DDECF9" w:rsidRPr="0088323C">
              <w:rPr>
                <w:rFonts w:eastAsia="Arial" w:cstheme="minorHAnsi"/>
                <w:sz w:val="24"/>
                <w:szCs w:val="24"/>
              </w:rPr>
              <w:t>cataloguing and access to digital resources.</w:t>
            </w:r>
          </w:p>
          <w:p w14:paraId="56048F11" w14:textId="3A327B03" w:rsidR="00DA79ED" w:rsidRPr="0089517B" w:rsidRDefault="00C5509F" w:rsidP="29141157">
            <w:pPr>
              <w:overflowPunct w:val="0"/>
              <w:autoSpaceDE w:val="0"/>
              <w:autoSpaceDN w:val="0"/>
              <w:adjustRightInd w:val="0"/>
              <w:jc w:val="both"/>
              <w:textAlignment w:val="baseline"/>
              <w:rPr>
                <w:rFonts w:ascii="Arial" w:eastAsia="Arial" w:hAnsi="Arial" w:cs="Arial"/>
                <w:sz w:val="24"/>
                <w:szCs w:val="24"/>
              </w:rPr>
            </w:pPr>
            <w:r w:rsidRPr="0088323C">
              <w:rPr>
                <w:rFonts w:eastAsia="Arial" w:cstheme="minorHAnsi"/>
                <w:sz w:val="24"/>
                <w:szCs w:val="24"/>
              </w:rPr>
              <w:t>The post-holder contributes to the</w:t>
            </w:r>
            <w:r w:rsidR="29141157" w:rsidRPr="0088323C">
              <w:rPr>
                <w:rFonts w:eastAsia="Arial" w:cstheme="minorHAnsi"/>
                <w:sz w:val="24"/>
                <w:szCs w:val="24"/>
              </w:rPr>
              <w:t xml:space="preserve"> delivery of enquiry services and liaison to students and academic colleagues plus the creation of learning materials and training/teaching to support the teaching and learning activities of UWL schools and colleges.</w:t>
            </w:r>
          </w:p>
        </w:tc>
      </w:tr>
      <w:tr w:rsidR="0089517B" w:rsidRPr="0089517B" w14:paraId="4D911D12" w14:textId="77777777" w:rsidTr="3A6AC361">
        <w:tc>
          <w:tcPr>
            <w:tcW w:w="10490" w:type="dxa"/>
            <w:gridSpan w:val="2"/>
            <w:tcBorders>
              <w:top w:val="single" w:sz="12" w:space="0" w:color="auto"/>
              <w:left w:val="single" w:sz="12" w:space="0" w:color="auto"/>
              <w:bottom w:val="single" w:sz="6" w:space="0" w:color="auto"/>
              <w:right w:val="single" w:sz="12" w:space="0" w:color="auto"/>
            </w:tcBorders>
            <w:shd w:val="clear" w:color="auto" w:fill="F2F2F2" w:themeFill="background1" w:themeFillShade="F2"/>
          </w:tcPr>
          <w:p w14:paraId="23A0094A" w14:textId="77777777" w:rsidR="009C3C5C" w:rsidRPr="0089517B" w:rsidRDefault="00645FF0">
            <w:pPr>
              <w:rPr>
                <w:b/>
                <w:sz w:val="24"/>
                <w:szCs w:val="24"/>
              </w:rPr>
            </w:pPr>
            <w:r w:rsidRPr="0089517B">
              <w:rPr>
                <w:b/>
                <w:sz w:val="24"/>
                <w:szCs w:val="24"/>
              </w:rPr>
              <w:t>Key areas of responsibility</w:t>
            </w:r>
          </w:p>
        </w:tc>
      </w:tr>
      <w:tr w:rsidR="0089517B" w:rsidRPr="0089517B" w14:paraId="548F1D66" w14:textId="77777777" w:rsidTr="3A6AC361">
        <w:tc>
          <w:tcPr>
            <w:tcW w:w="10490" w:type="dxa"/>
            <w:gridSpan w:val="2"/>
            <w:tcBorders>
              <w:top w:val="single" w:sz="6" w:space="0" w:color="auto"/>
              <w:left w:val="single" w:sz="12" w:space="0" w:color="auto"/>
              <w:bottom w:val="single" w:sz="12" w:space="0" w:color="auto"/>
              <w:right w:val="single" w:sz="12" w:space="0" w:color="auto"/>
            </w:tcBorders>
          </w:tcPr>
          <w:p w14:paraId="082666DB" w14:textId="57C8EA86" w:rsidR="29141157" w:rsidRPr="0088323C" w:rsidRDefault="29141157" w:rsidP="29141157">
            <w:pPr>
              <w:numPr>
                <w:ilvl w:val="0"/>
                <w:numId w:val="10"/>
              </w:numPr>
              <w:jc w:val="both"/>
              <w:rPr>
                <w:rFonts w:eastAsia="Arial" w:cstheme="minorHAnsi"/>
                <w:sz w:val="24"/>
                <w:szCs w:val="24"/>
              </w:rPr>
            </w:pPr>
            <w:r w:rsidRPr="0088323C">
              <w:rPr>
                <w:rFonts w:eastAsia="Arial" w:cstheme="minorHAnsi"/>
                <w:sz w:val="24"/>
                <w:szCs w:val="24"/>
              </w:rPr>
              <w:t xml:space="preserve">As part of the reading list team, responsible for creating, adapting, administrating and reporting on UWL reading lists to ensure that the </w:t>
            </w:r>
            <w:proofErr w:type="gramStart"/>
            <w:r w:rsidRPr="0088323C">
              <w:rPr>
                <w:rFonts w:eastAsia="Arial" w:cstheme="minorHAnsi"/>
                <w:sz w:val="24"/>
                <w:szCs w:val="24"/>
              </w:rPr>
              <w:t>Library</w:t>
            </w:r>
            <w:proofErr w:type="gramEnd"/>
            <w:r w:rsidRPr="0088323C">
              <w:rPr>
                <w:rFonts w:eastAsia="Arial" w:cstheme="minorHAnsi"/>
                <w:sz w:val="24"/>
                <w:szCs w:val="24"/>
              </w:rPr>
              <w:t xml:space="preserve"> has the material required to support students learning needs. </w:t>
            </w:r>
          </w:p>
          <w:p w14:paraId="599AF794" w14:textId="22E25202" w:rsidR="29141157" w:rsidRPr="0088323C" w:rsidRDefault="29141157" w:rsidP="29141157">
            <w:pPr>
              <w:numPr>
                <w:ilvl w:val="0"/>
                <w:numId w:val="10"/>
              </w:numPr>
              <w:jc w:val="both"/>
              <w:rPr>
                <w:rFonts w:eastAsia="Arial" w:cstheme="minorHAnsi"/>
                <w:sz w:val="24"/>
                <w:szCs w:val="24"/>
              </w:rPr>
            </w:pPr>
            <w:r w:rsidRPr="0088323C">
              <w:rPr>
                <w:rFonts w:eastAsia="Arial" w:cstheme="minorHAnsi"/>
                <w:sz w:val="24"/>
                <w:szCs w:val="24"/>
              </w:rPr>
              <w:t xml:space="preserve">Working with colleagues, select, evaluate, purchase and administer the print and digital book collections to ensure they meet the UWL teaching requirements. </w:t>
            </w:r>
          </w:p>
          <w:p w14:paraId="4FF6C07C" w14:textId="6326BF36" w:rsidR="166AC73F" w:rsidRPr="0088323C" w:rsidRDefault="166AC73F" w:rsidP="29141157">
            <w:pPr>
              <w:pStyle w:val="ListParagraph"/>
              <w:numPr>
                <w:ilvl w:val="0"/>
                <w:numId w:val="10"/>
              </w:numPr>
              <w:jc w:val="both"/>
              <w:rPr>
                <w:rFonts w:asciiTheme="minorHAnsi" w:eastAsia="Arial" w:hAnsiTheme="minorHAnsi" w:cstheme="minorHAnsi"/>
                <w:sz w:val="24"/>
                <w:szCs w:val="24"/>
              </w:rPr>
            </w:pPr>
            <w:r w:rsidRPr="0088323C">
              <w:rPr>
                <w:rFonts w:asciiTheme="minorHAnsi" w:eastAsia="Arial" w:hAnsiTheme="minorHAnsi" w:cstheme="minorHAnsi"/>
                <w:sz w:val="24"/>
                <w:szCs w:val="24"/>
              </w:rPr>
              <w:t xml:space="preserve">Ensure all items are </w:t>
            </w:r>
            <w:r w:rsidR="42601B66" w:rsidRPr="0088323C">
              <w:rPr>
                <w:rFonts w:asciiTheme="minorHAnsi" w:eastAsia="Arial" w:hAnsiTheme="minorHAnsi" w:cstheme="minorHAnsi"/>
                <w:sz w:val="24"/>
                <w:szCs w:val="24"/>
              </w:rPr>
              <w:t>c</w:t>
            </w:r>
            <w:r w:rsidR="07742985" w:rsidRPr="0088323C">
              <w:rPr>
                <w:rFonts w:asciiTheme="minorHAnsi" w:eastAsia="Arial" w:hAnsiTheme="minorHAnsi" w:cstheme="minorHAnsi"/>
                <w:sz w:val="24"/>
                <w:szCs w:val="24"/>
              </w:rPr>
              <w:t>atalogue</w:t>
            </w:r>
            <w:r w:rsidR="5227DFBF" w:rsidRPr="0088323C">
              <w:rPr>
                <w:rFonts w:asciiTheme="minorHAnsi" w:eastAsia="Arial" w:hAnsiTheme="minorHAnsi" w:cstheme="minorHAnsi"/>
                <w:sz w:val="24"/>
                <w:szCs w:val="24"/>
              </w:rPr>
              <w:t>d</w:t>
            </w:r>
            <w:r w:rsidR="07742985" w:rsidRPr="0088323C">
              <w:rPr>
                <w:rFonts w:asciiTheme="minorHAnsi" w:eastAsia="Arial" w:hAnsiTheme="minorHAnsi" w:cstheme="minorHAnsi"/>
                <w:sz w:val="24"/>
                <w:szCs w:val="24"/>
              </w:rPr>
              <w:t xml:space="preserve"> and classif</w:t>
            </w:r>
            <w:r w:rsidR="1C765D37" w:rsidRPr="0088323C">
              <w:rPr>
                <w:rFonts w:asciiTheme="minorHAnsi" w:eastAsia="Arial" w:hAnsiTheme="minorHAnsi" w:cstheme="minorHAnsi"/>
                <w:sz w:val="24"/>
                <w:szCs w:val="24"/>
              </w:rPr>
              <w:t>i</w:t>
            </w:r>
            <w:r w:rsidR="392CAE60" w:rsidRPr="0088323C">
              <w:rPr>
                <w:rFonts w:asciiTheme="minorHAnsi" w:eastAsia="Arial" w:hAnsiTheme="minorHAnsi" w:cstheme="minorHAnsi"/>
                <w:sz w:val="24"/>
                <w:szCs w:val="24"/>
              </w:rPr>
              <w:t>e</w:t>
            </w:r>
            <w:r w:rsidR="1C765D37" w:rsidRPr="0088323C">
              <w:rPr>
                <w:rFonts w:asciiTheme="minorHAnsi" w:eastAsia="Arial" w:hAnsiTheme="minorHAnsi" w:cstheme="minorHAnsi"/>
                <w:sz w:val="24"/>
                <w:szCs w:val="24"/>
              </w:rPr>
              <w:t>d</w:t>
            </w:r>
            <w:r w:rsidR="07742985" w:rsidRPr="0088323C">
              <w:rPr>
                <w:rFonts w:asciiTheme="minorHAnsi" w:eastAsia="Arial" w:hAnsiTheme="minorHAnsi" w:cstheme="minorHAnsi"/>
                <w:sz w:val="24"/>
                <w:szCs w:val="24"/>
              </w:rPr>
              <w:t xml:space="preserve"> </w:t>
            </w:r>
            <w:r w:rsidR="371854A6" w:rsidRPr="0088323C">
              <w:rPr>
                <w:rFonts w:asciiTheme="minorHAnsi" w:eastAsia="Arial" w:hAnsiTheme="minorHAnsi" w:cstheme="minorHAnsi"/>
                <w:sz w:val="24"/>
                <w:szCs w:val="24"/>
              </w:rPr>
              <w:t xml:space="preserve">to MARC21 standard and </w:t>
            </w:r>
            <w:r w:rsidR="61BFF26F" w:rsidRPr="0088323C">
              <w:rPr>
                <w:rFonts w:asciiTheme="minorHAnsi" w:eastAsia="Arial" w:hAnsiTheme="minorHAnsi" w:cstheme="minorHAnsi"/>
                <w:sz w:val="24"/>
                <w:szCs w:val="24"/>
              </w:rPr>
              <w:t>quality control measures are followed in relation to accuracy of holdings information</w:t>
            </w:r>
            <w:r w:rsidR="371854A6" w:rsidRPr="0088323C">
              <w:rPr>
                <w:rFonts w:asciiTheme="minorHAnsi" w:eastAsia="Arial" w:hAnsiTheme="minorHAnsi" w:cstheme="minorHAnsi"/>
                <w:sz w:val="24"/>
                <w:szCs w:val="24"/>
              </w:rPr>
              <w:t>.</w:t>
            </w:r>
          </w:p>
          <w:p w14:paraId="2A53EF50" w14:textId="79C27DD8" w:rsidR="185F81CE" w:rsidRPr="0088323C" w:rsidRDefault="185F81CE" w:rsidP="29141157">
            <w:pPr>
              <w:numPr>
                <w:ilvl w:val="0"/>
                <w:numId w:val="10"/>
              </w:numPr>
              <w:jc w:val="both"/>
              <w:rPr>
                <w:rFonts w:eastAsia="Arial" w:cstheme="minorHAnsi"/>
                <w:sz w:val="24"/>
                <w:szCs w:val="24"/>
              </w:rPr>
            </w:pPr>
            <w:r w:rsidRPr="0088323C">
              <w:rPr>
                <w:rFonts w:eastAsia="Arial" w:cstheme="minorHAnsi"/>
                <w:sz w:val="24"/>
                <w:szCs w:val="24"/>
              </w:rPr>
              <w:t>Provid</w:t>
            </w:r>
            <w:r w:rsidR="6724FD03" w:rsidRPr="0088323C">
              <w:rPr>
                <w:rFonts w:eastAsia="Arial" w:cstheme="minorHAnsi"/>
                <w:sz w:val="24"/>
                <w:szCs w:val="24"/>
              </w:rPr>
              <w:t>e</w:t>
            </w:r>
            <w:r w:rsidRPr="0088323C">
              <w:rPr>
                <w:rFonts w:eastAsia="Arial" w:cstheme="minorHAnsi"/>
                <w:sz w:val="24"/>
                <w:szCs w:val="24"/>
              </w:rPr>
              <w:t xml:space="preserve"> support du</w:t>
            </w:r>
            <w:r w:rsidR="61B154E7" w:rsidRPr="0088323C">
              <w:rPr>
                <w:rFonts w:eastAsia="Arial" w:cstheme="minorHAnsi"/>
                <w:sz w:val="24"/>
                <w:szCs w:val="24"/>
              </w:rPr>
              <w:t>r</w:t>
            </w:r>
            <w:r w:rsidRPr="0088323C">
              <w:rPr>
                <w:rFonts w:eastAsia="Arial" w:cstheme="minorHAnsi"/>
                <w:sz w:val="24"/>
                <w:szCs w:val="24"/>
              </w:rPr>
              <w:t xml:space="preserve">ing all stages of the digital resources </w:t>
            </w:r>
            <w:proofErr w:type="gramStart"/>
            <w:r w:rsidR="61F5D3E2" w:rsidRPr="0088323C">
              <w:rPr>
                <w:rFonts w:eastAsia="Arial" w:cstheme="minorHAnsi"/>
                <w:sz w:val="24"/>
                <w:szCs w:val="24"/>
              </w:rPr>
              <w:t>life-cycle</w:t>
            </w:r>
            <w:proofErr w:type="gramEnd"/>
            <w:r w:rsidR="61F5D3E2" w:rsidRPr="0088323C">
              <w:rPr>
                <w:rFonts w:eastAsia="Arial" w:cstheme="minorHAnsi"/>
                <w:sz w:val="24"/>
                <w:szCs w:val="24"/>
              </w:rPr>
              <w:t xml:space="preserve"> including </w:t>
            </w:r>
            <w:r w:rsidR="61BFF26F" w:rsidRPr="0088323C">
              <w:rPr>
                <w:rFonts w:eastAsia="Arial" w:cstheme="minorHAnsi"/>
                <w:sz w:val="24"/>
                <w:szCs w:val="24"/>
              </w:rPr>
              <w:t>purchase, renewal</w:t>
            </w:r>
            <w:r w:rsidR="0AF56C47" w:rsidRPr="0088323C">
              <w:rPr>
                <w:rFonts w:eastAsia="Arial" w:cstheme="minorHAnsi"/>
                <w:sz w:val="24"/>
                <w:szCs w:val="24"/>
              </w:rPr>
              <w:t xml:space="preserve">, </w:t>
            </w:r>
            <w:r w:rsidR="61BFF26F" w:rsidRPr="0088323C">
              <w:rPr>
                <w:rFonts w:eastAsia="Arial" w:cstheme="minorHAnsi"/>
                <w:sz w:val="24"/>
                <w:szCs w:val="24"/>
              </w:rPr>
              <w:t>cancellation and maintenance of accurate management information of library subscriptions.</w:t>
            </w:r>
          </w:p>
          <w:p w14:paraId="304F1B1E" w14:textId="2DA4E921" w:rsidR="2BA1BD86" w:rsidRPr="0088323C" w:rsidRDefault="2BA1BD86" w:rsidP="29141157">
            <w:pPr>
              <w:numPr>
                <w:ilvl w:val="0"/>
                <w:numId w:val="10"/>
              </w:numPr>
              <w:jc w:val="both"/>
              <w:rPr>
                <w:rFonts w:eastAsia="Arial" w:cstheme="minorHAnsi"/>
                <w:sz w:val="24"/>
                <w:szCs w:val="24"/>
              </w:rPr>
            </w:pPr>
            <w:r w:rsidRPr="0088323C">
              <w:rPr>
                <w:rFonts w:eastAsia="Arial" w:cstheme="minorHAnsi"/>
                <w:sz w:val="24"/>
                <w:szCs w:val="24"/>
              </w:rPr>
              <w:t xml:space="preserve">Create and manage purchase order requests within the </w:t>
            </w:r>
            <w:r w:rsidR="7EA7D47E" w:rsidRPr="0088323C">
              <w:rPr>
                <w:rFonts w:eastAsia="Arial" w:cstheme="minorHAnsi"/>
                <w:sz w:val="24"/>
                <w:szCs w:val="24"/>
              </w:rPr>
              <w:t xml:space="preserve">University </w:t>
            </w:r>
            <w:r w:rsidRPr="0088323C">
              <w:rPr>
                <w:rFonts w:eastAsia="Arial" w:cstheme="minorHAnsi"/>
                <w:sz w:val="24"/>
                <w:szCs w:val="24"/>
              </w:rPr>
              <w:t>procure-to-pay system for Library Services</w:t>
            </w:r>
            <w:r w:rsidR="3F56C5D2" w:rsidRPr="0088323C">
              <w:rPr>
                <w:rFonts w:eastAsia="Arial" w:cstheme="minorHAnsi"/>
                <w:sz w:val="24"/>
                <w:szCs w:val="24"/>
              </w:rPr>
              <w:t>, p</w:t>
            </w:r>
            <w:r w:rsidR="3B37E06E" w:rsidRPr="0088323C">
              <w:rPr>
                <w:rFonts w:eastAsia="Arial" w:cstheme="minorHAnsi"/>
                <w:sz w:val="24"/>
                <w:szCs w:val="24"/>
              </w:rPr>
              <w:t>rocess</w:t>
            </w:r>
            <w:r w:rsidR="3F56C5D2" w:rsidRPr="0088323C">
              <w:rPr>
                <w:rFonts w:eastAsia="Arial" w:cstheme="minorHAnsi"/>
                <w:sz w:val="24"/>
                <w:szCs w:val="24"/>
              </w:rPr>
              <w:t>ing</w:t>
            </w:r>
            <w:r w:rsidR="3B37E06E" w:rsidRPr="0088323C">
              <w:rPr>
                <w:rFonts w:eastAsia="Arial" w:cstheme="minorHAnsi"/>
                <w:sz w:val="24"/>
                <w:szCs w:val="24"/>
              </w:rPr>
              <w:t xml:space="preserve"> the resulting</w:t>
            </w:r>
            <w:r w:rsidR="61BFF26F" w:rsidRPr="0088323C">
              <w:rPr>
                <w:rFonts w:eastAsia="Arial" w:cstheme="minorHAnsi"/>
                <w:sz w:val="24"/>
                <w:szCs w:val="24"/>
              </w:rPr>
              <w:t xml:space="preserve"> invoices</w:t>
            </w:r>
            <w:r w:rsidR="3F56C5D2" w:rsidRPr="0088323C">
              <w:rPr>
                <w:rFonts w:eastAsia="Arial" w:cstheme="minorHAnsi"/>
                <w:sz w:val="24"/>
                <w:szCs w:val="24"/>
              </w:rPr>
              <w:t xml:space="preserve"> and </w:t>
            </w:r>
            <w:r w:rsidR="61BFF26F" w:rsidRPr="0088323C">
              <w:rPr>
                <w:rFonts w:eastAsia="Arial" w:cstheme="minorHAnsi"/>
                <w:sz w:val="24"/>
                <w:szCs w:val="24"/>
              </w:rPr>
              <w:t>ensuring compliance with the financial regulations of the University.</w:t>
            </w:r>
          </w:p>
          <w:p w14:paraId="4B4C0698" w14:textId="4830D42E" w:rsidR="78A5ECDC" w:rsidRPr="0088323C" w:rsidRDefault="004B6ABC" w:rsidP="29141157">
            <w:pPr>
              <w:numPr>
                <w:ilvl w:val="0"/>
                <w:numId w:val="10"/>
              </w:numPr>
              <w:rPr>
                <w:rFonts w:eastAsia="Arial" w:cstheme="minorHAnsi"/>
                <w:sz w:val="24"/>
                <w:szCs w:val="24"/>
              </w:rPr>
            </w:pPr>
            <w:r w:rsidRPr="0088323C">
              <w:rPr>
                <w:rFonts w:eastAsia="Arial" w:cstheme="minorHAnsi"/>
                <w:sz w:val="24"/>
                <w:szCs w:val="24"/>
              </w:rPr>
              <w:t>Support staff and students’ library enquiries, including through 1-2-1 appointments</w:t>
            </w:r>
          </w:p>
          <w:p w14:paraId="3D4043A0" w14:textId="3CE11F17" w:rsidR="29141157" w:rsidRPr="0088323C" w:rsidRDefault="45468BDB" w:rsidP="3A6AC361">
            <w:pPr>
              <w:numPr>
                <w:ilvl w:val="0"/>
                <w:numId w:val="10"/>
              </w:numPr>
              <w:rPr>
                <w:rFonts w:eastAsia="Arial"/>
                <w:sz w:val="24"/>
                <w:szCs w:val="24"/>
              </w:rPr>
            </w:pPr>
            <w:r w:rsidRPr="3A6AC361">
              <w:rPr>
                <w:rFonts w:eastAsia="Arial"/>
                <w:sz w:val="24"/>
                <w:szCs w:val="24"/>
              </w:rPr>
              <w:t>Contribute to d</w:t>
            </w:r>
            <w:r w:rsidR="29141157" w:rsidRPr="3A6AC361">
              <w:rPr>
                <w:rFonts w:eastAsia="Arial"/>
                <w:sz w:val="24"/>
                <w:szCs w:val="24"/>
              </w:rPr>
              <w:t>esign and develop</w:t>
            </w:r>
            <w:r w:rsidR="7C5CAE89" w:rsidRPr="3A6AC361">
              <w:rPr>
                <w:rFonts w:eastAsia="Arial"/>
                <w:sz w:val="24"/>
                <w:szCs w:val="24"/>
              </w:rPr>
              <w:t>ment of</w:t>
            </w:r>
            <w:r w:rsidR="29141157" w:rsidRPr="3A6AC361">
              <w:rPr>
                <w:rFonts w:eastAsia="Arial"/>
                <w:sz w:val="24"/>
                <w:szCs w:val="24"/>
              </w:rPr>
              <w:t xml:space="preserve"> learning materials to support staff and students' knowledge and skills development. </w:t>
            </w:r>
          </w:p>
          <w:p w14:paraId="730A2947" w14:textId="7F52DB85" w:rsidR="29141157" w:rsidRPr="0088323C" w:rsidRDefault="3BA58DB8" w:rsidP="3A6AC361">
            <w:pPr>
              <w:numPr>
                <w:ilvl w:val="0"/>
                <w:numId w:val="10"/>
              </w:numPr>
              <w:rPr>
                <w:rFonts w:eastAsia="Arial"/>
                <w:sz w:val="24"/>
                <w:szCs w:val="24"/>
              </w:rPr>
            </w:pPr>
            <w:r w:rsidRPr="3A6AC361">
              <w:rPr>
                <w:rFonts w:eastAsia="Arial"/>
                <w:sz w:val="24"/>
                <w:szCs w:val="24"/>
              </w:rPr>
              <w:t>Contribute to p</w:t>
            </w:r>
            <w:r w:rsidR="29141157" w:rsidRPr="3A6AC361">
              <w:rPr>
                <w:rFonts w:eastAsia="Arial"/>
                <w:sz w:val="24"/>
                <w:szCs w:val="24"/>
              </w:rPr>
              <w:t>repar</w:t>
            </w:r>
            <w:r w:rsidR="5B0A3323" w:rsidRPr="3A6AC361">
              <w:rPr>
                <w:rFonts w:eastAsia="Arial"/>
                <w:sz w:val="24"/>
                <w:szCs w:val="24"/>
              </w:rPr>
              <w:t>ation</w:t>
            </w:r>
            <w:r w:rsidR="29141157" w:rsidRPr="3A6AC361">
              <w:rPr>
                <w:rFonts w:eastAsia="Arial"/>
                <w:sz w:val="24"/>
                <w:szCs w:val="24"/>
              </w:rPr>
              <w:t>, design and deliver</w:t>
            </w:r>
            <w:r w:rsidR="0ED3967A" w:rsidRPr="3A6AC361">
              <w:rPr>
                <w:rFonts w:eastAsia="Arial"/>
                <w:sz w:val="24"/>
                <w:szCs w:val="24"/>
              </w:rPr>
              <w:t>y of</w:t>
            </w:r>
            <w:r w:rsidR="29141157" w:rsidRPr="3A6AC361">
              <w:rPr>
                <w:rFonts w:eastAsia="Arial"/>
                <w:sz w:val="24"/>
                <w:szCs w:val="24"/>
              </w:rPr>
              <w:t xml:space="preserve"> different kinds of information literacy teaching and information skills training for students, with the support of colleagues.</w:t>
            </w:r>
          </w:p>
          <w:p w14:paraId="47434D52" w14:textId="2B017E4D" w:rsidR="29141157" w:rsidRPr="0088323C" w:rsidRDefault="29141157" w:rsidP="29141157">
            <w:pPr>
              <w:numPr>
                <w:ilvl w:val="0"/>
                <w:numId w:val="10"/>
              </w:numPr>
              <w:rPr>
                <w:rFonts w:eastAsia="Arial" w:cstheme="minorHAnsi"/>
                <w:sz w:val="24"/>
                <w:szCs w:val="24"/>
              </w:rPr>
            </w:pPr>
            <w:r w:rsidRPr="0088323C">
              <w:rPr>
                <w:rFonts w:eastAsia="Arial" w:cstheme="minorHAnsi"/>
                <w:sz w:val="24"/>
                <w:szCs w:val="24"/>
              </w:rPr>
              <w:t>Liaise with academic colleagues within the schools/colleges, with the support of library colleagues, to understand the information and library needs of their courses.</w:t>
            </w:r>
          </w:p>
          <w:p w14:paraId="67CA588E" w14:textId="434DDE15" w:rsidR="0137F21E" w:rsidRPr="0088323C" w:rsidRDefault="0137F21E" w:rsidP="29141157">
            <w:pPr>
              <w:numPr>
                <w:ilvl w:val="0"/>
                <w:numId w:val="10"/>
              </w:numPr>
              <w:jc w:val="both"/>
              <w:rPr>
                <w:rFonts w:eastAsia="Arial" w:cstheme="minorHAnsi"/>
                <w:sz w:val="24"/>
                <w:szCs w:val="24"/>
              </w:rPr>
            </w:pPr>
            <w:r w:rsidRPr="0088323C">
              <w:rPr>
                <w:rFonts w:eastAsia="Arial" w:cstheme="minorHAnsi"/>
                <w:sz w:val="24"/>
                <w:szCs w:val="24"/>
              </w:rPr>
              <w:t xml:space="preserve">Contribute to </w:t>
            </w:r>
            <w:r w:rsidR="042E41FB" w:rsidRPr="0088323C">
              <w:rPr>
                <w:rFonts w:eastAsia="Arial" w:cstheme="minorHAnsi"/>
                <w:sz w:val="24"/>
                <w:szCs w:val="24"/>
              </w:rPr>
              <w:t>the</w:t>
            </w:r>
            <w:r w:rsidRPr="0088323C">
              <w:rPr>
                <w:rFonts w:eastAsia="Arial" w:cstheme="minorHAnsi"/>
                <w:sz w:val="24"/>
                <w:szCs w:val="24"/>
              </w:rPr>
              <w:t xml:space="preserve"> training</w:t>
            </w:r>
            <w:r w:rsidR="0AB8C752" w:rsidRPr="0088323C">
              <w:rPr>
                <w:rFonts w:eastAsia="Arial" w:cstheme="minorHAnsi"/>
                <w:sz w:val="24"/>
                <w:szCs w:val="24"/>
              </w:rPr>
              <w:t xml:space="preserve"> </w:t>
            </w:r>
            <w:r w:rsidR="7B73EB13" w:rsidRPr="0088323C">
              <w:rPr>
                <w:rFonts w:eastAsia="Arial" w:cstheme="minorHAnsi"/>
                <w:sz w:val="24"/>
                <w:szCs w:val="24"/>
              </w:rPr>
              <w:t>for</w:t>
            </w:r>
            <w:r w:rsidRPr="0088323C">
              <w:rPr>
                <w:rFonts w:eastAsia="Arial" w:cstheme="minorHAnsi"/>
                <w:sz w:val="24"/>
                <w:szCs w:val="24"/>
              </w:rPr>
              <w:t xml:space="preserve"> </w:t>
            </w:r>
            <w:r w:rsidR="1B539A09" w:rsidRPr="0088323C">
              <w:rPr>
                <w:rFonts w:eastAsia="Arial" w:cstheme="minorHAnsi"/>
                <w:sz w:val="24"/>
                <w:szCs w:val="24"/>
              </w:rPr>
              <w:t>library staff on relevant topics.</w:t>
            </w:r>
          </w:p>
          <w:p w14:paraId="5DD12843" w14:textId="402CEF11" w:rsidR="001D7703" w:rsidRPr="0088323C" w:rsidRDefault="0AF56C47" w:rsidP="60511F45">
            <w:pPr>
              <w:numPr>
                <w:ilvl w:val="0"/>
                <w:numId w:val="10"/>
              </w:numPr>
              <w:rPr>
                <w:rFonts w:eastAsia="Arial" w:cstheme="minorHAnsi"/>
                <w:sz w:val="24"/>
                <w:szCs w:val="24"/>
              </w:rPr>
            </w:pPr>
            <w:r w:rsidRPr="0088323C">
              <w:rPr>
                <w:rFonts w:eastAsia="Arial" w:cstheme="minorHAnsi"/>
                <w:sz w:val="24"/>
                <w:szCs w:val="24"/>
              </w:rPr>
              <w:t xml:space="preserve">Undertake a programme of continuing personal development, including development of specialist skills and knowledge required for </w:t>
            </w:r>
            <w:proofErr w:type="gramStart"/>
            <w:r w:rsidRPr="0088323C">
              <w:rPr>
                <w:rFonts w:eastAsia="Arial" w:cstheme="minorHAnsi"/>
                <w:sz w:val="24"/>
                <w:szCs w:val="24"/>
              </w:rPr>
              <w:t>particular service</w:t>
            </w:r>
            <w:proofErr w:type="gramEnd"/>
            <w:r w:rsidRPr="0088323C">
              <w:rPr>
                <w:rFonts w:eastAsia="Arial" w:cstheme="minorHAnsi"/>
                <w:sz w:val="24"/>
                <w:szCs w:val="24"/>
              </w:rPr>
              <w:t xml:space="preserve"> areas</w:t>
            </w:r>
          </w:p>
          <w:p w14:paraId="0FD495E9" w14:textId="31D71B4B" w:rsidR="008A1242" w:rsidRPr="0088323C" w:rsidRDefault="0AF56C47" w:rsidP="60511F45">
            <w:pPr>
              <w:numPr>
                <w:ilvl w:val="0"/>
                <w:numId w:val="10"/>
              </w:numPr>
              <w:autoSpaceDE w:val="0"/>
              <w:autoSpaceDN w:val="0"/>
              <w:adjustRightInd w:val="0"/>
              <w:rPr>
                <w:rFonts w:eastAsia="Arial" w:cstheme="minorHAnsi"/>
                <w:sz w:val="24"/>
                <w:szCs w:val="24"/>
              </w:rPr>
            </w:pPr>
            <w:r w:rsidRPr="0088323C">
              <w:rPr>
                <w:rFonts w:eastAsia="Arial" w:cstheme="minorHAnsi"/>
                <w:sz w:val="24"/>
                <w:szCs w:val="24"/>
              </w:rPr>
              <w:t>Other additional duties may be required that are commensurate with the grade and hours of the post</w:t>
            </w:r>
            <w:r w:rsidR="3F56C5D2" w:rsidRPr="0088323C">
              <w:rPr>
                <w:rFonts w:eastAsia="Arial" w:cstheme="minorHAnsi"/>
                <w:sz w:val="24"/>
                <w:szCs w:val="24"/>
              </w:rPr>
              <w:t xml:space="preserve"> and may include general library duties on occasion</w:t>
            </w:r>
          </w:p>
          <w:p w14:paraId="43E5738F" w14:textId="0DE789D6" w:rsidR="009C3C5C" w:rsidRPr="0088323C" w:rsidRDefault="009C3C5C" w:rsidP="60511F45">
            <w:pPr>
              <w:ind w:left="1080" w:firstLine="45"/>
              <w:rPr>
                <w:rFonts w:eastAsia="Times New Roman" w:cstheme="minorHAnsi"/>
                <w:sz w:val="24"/>
                <w:szCs w:val="24"/>
              </w:rPr>
            </w:pPr>
          </w:p>
        </w:tc>
      </w:tr>
      <w:tr w:rsidR="0089517B" w:rsidRPr="0089517B" w14:paraId="72D6B490" w14:textId="77777777" w:rsidTr="3A6AC361">
        <w:tc>
          <w:tcPr>
            <w:tcW w:w="10490" w:type="dxa"/>
            <w:gridSpan w:val="2"/>
            <w:tcBorders>
              <w:top w:val="single" w:sz="12" w:space="0" w:color="auto"/>
              <w:left w:val="single" w:sz="12" w:space="0" w:color="auto"/>
              <w:bottom w:val="single" w:sz="6" w:space="0" w:color="auto"/>
              <w:right w:val="single" w:sz="12" w:space="0" w:color="auto"/>
            </w:tcBorders>
            <w:shd w:val="clear" w:color="auto" w:fill="F2F2F2" w:themeFill="background1" w:themeFillShade="F2"/>
          </w:tcPr>
          <w:p w14:paraId="6C256D15" w14:textId="1B2E9A0D" w:rsidR="009C3C5C" w:rsidRPr="0088323C" w:rsidRDefault="0001367B">
            <w:pPr>
              <w:rPr>
                <w:rFonts w:cstheme="minorHAnsi"/>
                <w:b/>
                <w:sz w:val="24"/>
                <w:szCs w:val="24"/>
              </w:rPr>
            </w:pPr>
            <w:r w:rsidRPr="0088323C">
              <w:rPr>
                <w:rFonts w:cstheme="minorHAnsi"/>
                <w:b/>
                <w:sz w:val="24"/>
                <w:szCs w:val="24"/>
              </w:rPr>
              <w:t xml:space="preserve">         </w:t>
            </w:r>
          </w:p>
        </w:tc>
      </w:tr>
      <w:tr w:rsidR="0089517B" w:rsidRPr="0089517B" w14:paraId="6E599655" w14:textId="77777777" w:rsidTr="3A6AC361">
        <w:tc>
          <w:tcPr>
            <w:tcW w:w="10490" w:type="dxa"/>
            <w:gridSpan w:val="2"/>
            <w:tcBorders>
              <w:top w:val="single" w:sz="6" w:space="0" w:color="auto"/>
              <w:left w:val="single" w:sz="12" w:space="0" w:color="auto"/>
              <w:bottom w:val="single" w:sz="12" w:space="0" w:color="auto"/>
              <w:right w:val="single" w:sz="12" w:space="0" w:color="auto"/>
            </w:tcBorders>
          </w:tcPr>
          <w:p w14:paraId="31D9F4EB" w14:textId="77777777" w:rsidR="00BE34FF" w:rsidRPr="0088323C" w:rsidRDefault="00D97729" w:rsidP="0E381700">
            <w:pPr>
              <w:rPr>
                <w:rFonts w:eastAsia="Arial" w:cstheme="minorHAnsi"/>
                <w:sz w:val="24"/>
                <w:szCs w:val="24"/>
              </w:rPr>
            </w:pPr>
            <w:r w:rsidRPr="0088323C">
              <w:rPr>
                <w:rFonts w:eastAsia="Arial" w:cstheme="minorHAnsi"/>
                <w:sz w:val="24"/>
                <w:szCs w:val="24"/>
              </w:rPr>
              <w:t>A</w:t>
            </w:r>
            <w:r w:rsidR="0026076C" w:rsidRPr="0088323C">
              <w:rPr>
                <w:rFonts w:eastAsia="Arial" w:cstheme="minorHAnsi"/>
                <w:sz w:val="24"/>
                <w:szCs w:val="24"/>
              </w:rPr>
              <w:t>lthough based at a particular campus, the post holder is required to work at any of the University sites as necessary.</w:t>
            </w:r>
          </w:p>
          <w:p w14:paraId="37BD25A2" w14:textId="77777777" w:rsidR="00FB10FC" w:rsidRPr="0088323C" w:rsidRDefault="00FB10FC" w:rsidP="0E381700">
            <w:pPr>
              <w:rPr>
                <w:rFonts w:eastAsia="Arial" w:cstheme="minorHAnsi"/>
                <w:sz w:val="24"/>
                <w:szCs w:val="24"/>
              </w:rPr>
            </w:pPr>
            <w:r w:rsidRPr="0088323C">
              <w:rPr>
                <w:rFonts w:eastAsia="Arial" w:cstheme="minorHAnsi"/>
                <w:sz w:val="24"/>
                <w:szCs w:val="24"/>
              </w:rPr>
              <w:t>Annualised hours will apply to this post.</w:t>
            </w:r>
          </w:p>
        </w:tc>
      </w:tr>
    </w:tbl>
    <w:p w14:paraId="1B7F8C29" w14:textId="77777777" w:rsidR="00A6674F" w:rsidRDefault="00A6674F" w:rsidP="00A6674F">
      <w:pPr>
        <w:rPr>
          <w:b/>
          <w:sz w:val="36"/>
          <w:szCs w:val="36"/>
        </w:rPr>
      </w:pPr>
    </w:p>
    <w:p w14:paraId="251DC8B5" w14:textId="5FCB7620" w:rsidR="0025470F" w:rsidRPr="0089517B" w:rsidRDefault="0025470F" w:rsidP="00A6674F">
      <w:pPr>
        <w:jc w:val="center"/>
        <w:rPr>
          <w:b/>
          <w:sz w:val="36"/>
          <w:szCs w:val="36"/>
        </w:rPr>
      </w:pPr>
      <w:r w:rsidRPr="0089517B">
        <w:rPr>
          <w:b/>
          <w:sz w:val="36"/>
          <w:szCs w:val="36"/>
        </w:rPr>
        <w:lastRenderedPageBreak/>
        <w:t xml:space="preserve">Person </w:t>
      </w:r>
      <w:r w:rsidR="00AF6200" w:rsidRPr="0089517B">
        <w:rPr>
          <w:b/>
          <w:sz w:val="36"/>
          <w:szCs w:val="36"/>
        </w:rPr>
        <w:t>S</w:t>
      </w:r>
      <w:r w:rsidRPr="0089517B">
        <w:rPr>
          <w:b/>
          <w:sz w:val="36"/>
          <w:szCs w:val="36"/>
        </w:rPr>
        <w:t>pecification</w:t>
      </w:r>
    </w:p>
    <w:tbl>
      <w:tblPr>
        <w:tblStyle w:val="TableGrid"/>
        <w:tblW w:w="10490" w:type="dxa"/>
        <w:tblInd w:w="-601" w:type="dxa"/>
        <w:tblLook w:val="04A0" w:firstRow="1" w:lastRow="0" w:firstColumn="1" w:lastColumn="0" w:noHBand="0" w:noVBand="1"/>
      </w:tblPr>
      <w:tblGrid>
        <w:gridCol w:w="2414"/>
        <w:gridCol w:w="4126"/>
        <w:gridCol w:w="3950"/>
      </w:tblGrid>
      <w:tr w:rsidR="0089517B" w:rsidRPr="0089517B" w14:paraId="7477DFBB" w14:textId="77777777" w:rsidTr="182D8857">
        <w:tc>
          <w:tcPr>
            <w:tcW w:w="2414" w:type="dxa"/>
            <w:tcBorders>
              <w:top w:val="single" w:sz="12" w:space="0" w:color="auto"/>
              <w:left w:val="single" w:sz="12" w:space="0" w:color="auto"/>
              <w:bottom w:val="single" w:sz="6" w:space="0" w:color="auto"/>
              <w:right w:val="single" w:sz="6" w:space="0" w:color="auto"/>
            </w:tcBorders>
            <w:shd w:val="clear" w:color="auto" w:fill="F2F2F2" w:themeFill="background1" w:themeFillShade="F2"/>
          </w:tcPr>
          <w:p w14:paraId="02A98007" w14:textId="77777777" w:rsidR="0025470F" w:rsidRPr="0089517B" w:rsidRDefault="0025470F" w:rsidP="0025470F">
            <w:pPr>
              <w:jc w:val="center"/>
              <w:rPr>
                <w:b/>
                <w:sz w:val="24"/>
                <w:szCs w:val="24"/>
              </w:rPr>
            </w:pPr>
            <w:r w:rsidRPr="0089517B">
              <w:rPr>
                <w:b/>
                <w:sz w:val="24"/>
                <w:szCs w:val="24"/>
              </w:rPr>
              <w:t>Criteria</w:t>
            </w:r>
          </w:p>
        </w:tc>
        <w:tc>
          <w:tcPr>
            <w:tcW w:w="4126" w:type="dxa"/>
            <w:tcBorders>
              <w:top w:val="single" w:sz="12" w:space="0" w:color="auto"/>
              <w:left w:val="single" w:sz="6" w:space="0" w:color="auto"/>
              <w:bottom w:val="single" w:sz="6" w:space="0" w:color="auto"/>
              <w:right w:val="single" w:sz="6" w:space="0" w:color="auto"/>
            </w:tcBorders>
            <w:shd w:val="clear" w:color="auto" w:fill="F2F2F2" w:themeFill="background1" w:themeFillShade="F2"/>
          </w:tcPr>
          <w:p w14:paraId="3BA14FD4" w14:textId="77777777" w:rsidR="0025470F" w:rsidRPr="0089517B" w:rsidRDefault="0025470F" w:rsidP="0025470F">
            <w:pPr>
              <w:jc w:val="center"/>
              <w:rPr>
                <w:b/>
                <w:sz w:val="24"/>
                <w:szCs w:val="24"/>
              </w:rPr>
            </w:pPr>
            <w:r w:rsidRPr="0089517B">
              <w:rPr>
                <w:b/>
                <w:sz w:val="24"/>
                <w:szCs w:val="24"/>
              </w:rPr>
              <w:t xml:space="preserve">Essential </w:t>
            </w:r>
          </w:p>
        </w:tc>
        <w:tc>
          <w:tcPr>
            <w:tcW w:w="3950" w:type="dxa"/>
            <w:tcBorders>
              <w:top w:val="single" w:sz="12" w:space="0" w:color="auto"/>
              <w:left w:val="single" w:sz="6" w:space="0" w:color="auto"/>
              <w:bottom w:val="single" w:sz="6" w:space="0" w:color="auto"/>
              <w:right w:val="single" w:sz="12" w:space="0" w:color="auto"/>
            </w:tcBorders>
            <w:shd w:val="clear" w:color="auto" w:fill="F2F2F2" w:themeFill="background1" w:themeFillShade="F2"/>
          </w:tcPr>
          <w:p w14:paraId="36805634" w14:textId="77777777" w:rsidR="0025470F" w:rsidRPr="0089517B" w:rsidRDefault="0025470F" w:rsidP="0025470F">
            <w:pPr>
              <w:jc w:val="center"/>
              <w:rPr>
                <w:b/>
                <w:sz w:val="24"/>
                <w:szCs w:val="24"/>
              </w:rPr>
            </w:pPr>
            <w:r w:rsidRPr="0089517B">
              <w:rPr>
                <w:b/>
                <w:sz w:val="24"/>
                <w:szCs w:val="24"/>
              </w:rPr>
              <w:t>Desirable</w:t>
            </w:r>
          </w:p>
        </w:tc>
      </w:tr>
      <w:tr w:rsidR="0089517B" w:rsidRPr="0089517B" w14:paraId="77D8D8BF" w14:textId="77777777" w:rsidTr="182D8857">
        <w:tc>
          <w:tcPr>
            <w:tcW w:w="2414" w:type="dxa"/>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35CEF6C8" w14:textId="77777777" w:rsidR="00BC7136" w:rsidRPr="0089517B" w:rsidRDefault="00BC7136" w:rsidP="0025470F">
            <w:pPr>
              <w:jc w:val="center"/>
              <w:rPr>
                <w:b/>
                <w:sz w:val="24"/>
                <w:szCs w:val="24"/>
              </w:rPr>
            </w:pPr>
          </w:p>
          <w:p w14:paraId="5FDE1538" w14:textId="77777777" w:rsidR="0025470F" w:rsidRPr="0089517B" w:rsidRDefault="0025470F" w:rsidP="0025470F">
            <w:pPr>
              <w:jc w:val="center"/>
              <w:rPr>
                <w:b/>
                <w:sz w:val="24"/>
                <w:szCs w:val="24"/>
              </w:rPr>
            </w:pPr>
            <w:r w:rsidRPr="0089517B">
              <w:rPr>
                <w:b/>
                <w:sz w:val="24"/>
                <w:szCs w:val="24"/>
              </w:rPr>
              <w:t>Qualifications and</w:t>
            </w:r>
            <w:r w:rsidR="00310ACB" w:rsidRPr="0089517B">
              <w:rPr>
                <w:b/>
                <w:sz w:val="24"/>
                <w:szCs w:val="24"/>
              </w:rPr>
              <w:t>/or</w:t>
            </w:r>
            <w:r w:rsidRPr="0089517B">
              <w:rPr>
                <w:b/>
                <w:sz w:val="24"/>
                <w:szCs w:val="24"/>
              </w:rPr>
              <w:t xml:space="preserve"> membership of professional bodies</w:t>
            </w:r>
          </w:p>
        </w:tc>
        <w:tc>
          <w:tcPr>
            <w:tcW w:w="4126" w:type="dxa"/>
            <w:tcBorders>
              <w:top w:val="single" w:sz="6" w:space="0" w:color="auto"/>
              <w:left w:val="single" w:sz="6" w:space="0" w:color="auto"/>
              <w:bottom w:val="single" w:sz="6" w:space="0" w:color="auto"/>
              <w:right w:val="single" w:sz="6" w:space="0" w:color="auto"/>
            </w:tcBorders>
          </w:tcPr>
          <w:p w14:paraId="57E1F8E1" w14:textId="75ECDCC7" w:rsidR="00310ACB" w:rsidRDefault="7AA7BD5C" w:rsidP="78A5ECDC">
            <w:pPr>
              <w:rPr>
                <w:rFonts w:cs="Arial"/>
                <w:sz w:val="24"/>
                <w:szCs w:val="24"/>
              </w:rPr>
            </w:pPr>
            <w:r w:rsidRPr="00661A35">
              <w:rPr>
                <w:rFonts w:cs="Arial"/>
                <w:sz w:val="24"/>
                <w:szCs w:val="24"/>
              </w:rPr>
              <w:t xml:space="preserve">A </w:t>
            </w:r>
            <w:r w:rsidR="3BAA45ED" w:rsidRPr="00661A35">
              <w:rPr>
                <w:rFonts w:cs="Arial"/>
                <w:sz w:val="24"/>
                <w:szCs w:val="24"/>
              </w:rPr>
              <w:t>degree or equivalent</w:t>
            </w:r>
            <w:r w:rsidR="52029ADF" w:rsidRPr="00661A35">
              <w:rPr>
                <w:rFonts w:cs="Arial"/>
                <w:sz w:val="24"/>
                <w:szCs w:val="24"/>
              </w:rPr>
              <w:t xml:space="preserve"> experience</w:t>
            </w:r>
          </w:p>
          <w:p w14:paraId="1356B4CC" w14:textId="77777777" w:rsidR="00661A35" w:rsidRPr="00661A35" w:rsidRDefault="00661A35" w:rsidP="78A5ECDC">
            <w:pPr>
              <w:rPr>
                <w:rFonts w:cs="Arial"/>
                <w:sz w:val="24"/>
                <w:szCs w:val="24"/>
              </w:rPr>
            </w:pPr>
          </w:p>
          <w:p w14:paraId="02B8D364" w14:textId="35F05ABF" w:rsidR="00310ACB" w:rsidRPr="00661A35" w:rsidRDefault="36D954AD" w:rsidP="78A5ECDC">
            <w:pPr>
              <w:rPr>
                <w:rFonts w:cs="Arial"/>
                <w:sz w:val="24"/>
                <w:szCs w:val="24"/>
              </w:rPr>
            </w:pPr>
            <w:r w:rsidRPr="00661A35">
              <w:rPr>
                <w:rFonts w:cs="Arial"/>
                <w:sz w:val="24"/>
                <w:szCs w:val="24"/>
              </w:rPr>
              <w:t xml:space="preserve">Commitment to study towards </w:t>
            </w:r>
            <w:r w:rsidR="3BE4DA61" w:rsidRPr="00661A35">
              <w:rPr>
                <w:rFonts w:cs="Arial"/>
                <w:sz w:val="24"/>
                <w:szCs w:val="24"/>
              </w:rPr>
              <w:t xml:space="preserve">a </w:t>
            </w:r>
            <w:r w:rsidRPr="00661A35">
              <w:rPr>
                <w:rFonts w:cs="Arial"/>
                <w:sz w:val="24"/>
                <w:szCs w:val="24"/>
              </w:rPr>
              <w:t>professional qualification in information</w:t>
            </w:r>
            <w:r w:rsidR="4CD1E004" w:rsidRPr="00661A35">
              <w:rPr>
                <w:rFonts w:cs="Arial"/>
                <w:sz w:val="24"/>
                <w:szCs w:val="24"/>
              </w:rPr>
              <w:t xml:space="preserve"> </w:t>
            </w:r>
            <w:r w:rsidRPr="00661A35">
              <w:rPr>
                <w:rFonts w:cs="Arial"/>
                <w:sz w:val="24"/>
                <w:szCs w:val="24"/>
              </w:rPr>
              <w:t>/</w:t>
            </w:r>
            <w:r w:rsidR="4CD1E004" w:rsidRPr="00661A35">
              <w:rPr>
                <w:rFonts w:cs="Arial"/>
                <w:sz w:val="24"/>
                <w:szCs w:val="24"/>
              </w:rPr>
              <w:t xml:space="preserve"> </w:t>
            </w:r>
            <w:r w:rsidRPr="00661A35">
              <w:rPr>
                <w:rFonts w:cs="Arial"/>
                <w:sz w:val="24"/>
                <w:szCs w:val="24"/>
              </w:rPr>
              <w:t>library studies, or equivalent</w:t>
            </w:r>
          </w:p>
        </w:tc>
        <w:tc>
          <w:tcPr>
            <w:tcW w:w="3950" w:type="dxa"/>
            <w:tcBorders>
              <w:top w:val="single" w:sz="6" w:space="0" w:color="auto"/>
              <w:left w:val="single" w:sz="6" w:space="0" w:color="auto"/>
              <w:bottom w:val="single" w:sz="6" w:space="0" w:color="auto"/>
              <w:right w:val="single" w:sz="12" w:space="0" w:color="auto"/>
            </w:tcBorders>
          </w:tcPr>
          <w:p w14:paraId="07925C47" w14:textId="0FCFA112" w:rsidR="00B217EA" w:rsidRPr="00661A35" w:rsidRDefault="00365B05" w:rsidP="00B217EA">
            <w:pPr>
              <w:rPr>
                <w:rFonts w:cs="Arial"/>
                <w:sz w:val="24"/>
                <w:szCs w:val="24"/>
              </w:rPr>
            </w:pPr>
            <w:r w:rsidRPr="00661A35">
              <w:rPr>
                <w:rFonts w:cs="Arial"/>
                <w:sz w:val="24"/>
                <w:szCs w:val="24"/>
              </w:rPr>
              <w:t>Professional qualification in information</w:t>
            </w:r>
            <w:r w:rsidR="2FD14B15" w:rsidRPr="00661A35">
              <w:rPr>
                <w:rFonts w:cs="Arial"/>
                <w:sz w:val="24"/>
                <w:szCs w:val="24"/>
              </w:rPr>
              <w:t xml:space="preserve"> </w:t>
            </w:r>
            <w:r w:rsidRPr="00661A35">
              <w:rPr>
                <w:rFonts w:cs="Arial"/>
                <w:sz w:val="24"/>
                <w:szCs w:val="24"/>
              </w:rPr>
              <w:t>/</w:t>
            </w:r>
            <w:r w:rsidR="2FD14B15" w:rsidRPr="00661A35">
              <w:rPr>
                <w:rFonts w:cs="Arial"/>
                <w:sz w:val="24"/>
                <w:szCs w:val="24"/>
              </w:rPr>
              <w:t xml:space="preserve"> </w:t>
            </w:r>
            <w:r w:rsidRPr="00661A35">
              <w:rPr>
                <w:rFonts w:cs="Arial"/>
                <w:sz w:val="24"/>
                <w:szCs w:val="24"/>
              </w:rPr>
              <w:t xml:space="preserve">library studies, </w:t>
            </w:r>
            <w:r w:rsidR="1C925DAA" w:rsidRPr="00661A35">
              <w:rPr>
                <w:rFonts w:cs="Arial"/>
                <w:sz w:val="24"/>
                <w:szCs w:val="24"/>
              </w:rPr>
              <w:t>or equivalent</w:t>
            </w:r>
            <w:r w:rsidR="2963985B" w:rsidRPr="00661A35">
              <w:rPr>
                <w:rFonts w:cs="Arial"/>
                <w:sz w:val="24"/>
                <w:szCs w:val="24"/>
              </w:rPr>
              <w:t xml:space="preserve"> experience</w:t>
            </w:r>
          </w:p>
          <w:p w14:paraId="6E1D8AE0" w14:textId="77777777" w:rsidR="008C6A66" w:rsidRPr="00661A35" w:rsidRDefault="008C6A66" w:rsidP="00B217EA">
            <w:pPr>
              <w:rPr>
                <w:rFonts w:cs="Arial"/>
                <w:sz w:val="24"/>
                <w:szCs w:val="24"/>
              </w:rPr>
            </w:pPr>
          </w:p>
          <w:p w14:paraId="0D9713A2" w14:textId="546FA7CA" w:rsidR="0025470F" w:rsidRPr="00661A35" w:rsidRDefault="0025470F" w:rsidP="60511F45">
            <w:pPr>
              <w:rPr>
                <w:rFonts w:cs="Arial"/>
                <w:sz w:val="24"/>
                <w:szCs w:val="24"/>
              </w:rPr>
            </w:pPr>
          </w:p>
        </w:tc>
      </w:tr>
      <w:tr w:rsidR="0089517B" w:rsidRPr="0089517B" w14:paraId="27854AD6" w14:textId="77777777" w:rsidTr="00DE0F80">
        <w:trPr>
          <w:trHeight w:val="4414"/>
        </w:trPr>
        <w:tc>
          <w:tcPr>
            <w:tcW w:w="2414" w:type="dxa"/>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550003FF" w14:textId="77777777" w:rsidR="00BC7136" w:rsidRPr="0089517B" w:rsidRDefault="00BC7136" w:rsidP="0025470F">
            <w:pPr>
              <w:jc w:val="center"/>
              <w:rPr>
                <w:b/>
                <w:sz w:val="24"/>
                <w:szCs w:val="24"/>
              </w:rPr>
            </w:pPr>
          </w:p>
          <w:p w14:paraId="7CA61F61" w14:textId="77777777" w:rsidR="0025470F" w:rsidRPr="0089517B" w:rsidRDefault="0025470F" w:rsidP="0025470F">
            <w:pPr>
              <w:jc w:val="center"/>
              <w:rPr>
                <w:b/>
                <w:sz w:val="24"/>
                <w:szCs w:val="24"/>
              </w:rPr>
            </w:pPr>
            <w:r w:rsidRPr="0089517B">
              <w:rPr>
                <w:b/>
                <w:sz w:val="24"/>
                <w:szCs w:val="24"/>
              </w:rPr>
              <w:t>Knowledge and experience</w:t>
            </w:r>
          </w:p>
        </w:tc>
        <w:tc>
          <w:tcPr>
            <w:tcW w:w="4126" w:type="dxa"/>
            <w:tcBorders>
              <w:top w:val="single" w:sz="6" w:space="0" w:color="auto"/>
              <w:left w:val="single" w:sz="6" w:space="0" w:color="auto"/>
              <w:bottom w:val="single" w:sz="6" w:space="0" w:color="auto"/>
              <w:right w:val="single" w:sz="6" w:space="0" w:color="auto"/>
            </w:tcBorders>
          </w:tcPr>
          <w:p w14:paraId="2FBFF19F" w14:textId="70E6D218" w:rsidR="00365B05" w:rsidRDefault="010E53C1" w:rsidP="004A7F06">
            <w:pPr>
              <w:tabs>
                <w:tab w:val="left" w:pos="252"/>
              </w:tabs>
              <w:rPr>
                <w:rStyle w:val="eop"/>
                <w:rFonts w:ascii="Calibri" w:hAnsi="Calibri" w:cs="Calibri"/>
                <w:color w:val="000000"/>
                <w:sz w:val="24"/>
                <w:szCs w:val="24"/>
                <w:shd w:val="clear" w:color="auto" w:fill="FFFFFF"/>
              </w:rPr>
            </w:pPr>
            <w:r w:rsidRPr="00661A35">
              <w:rPr>
                <w:rStyle w:val="normaltextrun"/>
                <w:rFonts w:ascii="Calibri" w:hAnsi="Calibri" w:cs="Calibri"/>
                <w:color w:val="000000"/>
                <w:sz w:val="24"/>
                <w:szCs w:val="24"/>
                <w:shd w:val="clear" w:color="auto" w:fill="FFFFFF"/>
              </w:rPr>
              <w:t>Experience of working in a Library/information/publishing environment</w:t>
            </w:r>
            <w:r w:rsidRPr="00661A35">
              <w:rPr>
                <w:rStyle w:val="eop"/>
                <w:rFonts w:ascii="Calibri" w:hAnsi="Calibri" w:cs="Calibri"/>
                <w:color w:val="000000"/>
                <w:sz w:val="24"/>
                <w:szCs w:val="24"/>
                <w:shd w:val="clear" w:color="auto" w:fill="FFFFFF"/>
              </w:rPr>
              <w:t> </w:t>
            </w:r>
          </w:p>
          <w:p w14:paraId="63D453E1" w14:textId="77777777" w:rsidR="00661A35" w:rsidRPr="00661A35" w:rsidRDefault="00661A35" w:rsidP="004A7F06">
            <w:pPr>
              <w:tabs>
                <w:tab w:val="left" w:pos="252"/>
              </w:tabs>
              <w:rPr>
                <w:sz w:val="24"/>
                <w:szCs w:val="24"/>
              </w:rPr>
            </w:pPr>
          </w:p>
          <w:p w14:paraId="69ADEB09" w14:textId="4C8AB8C8" w:rsidR="004A7F06" w:rsidRDefault="46EDC22E" w:rsidP="29141157">
            <w:pPr>
              <w:tabs>
                <w:tab w:val="left" w:pos="252"/>
              </w:tabs>
              <w:rPr>
                <w:sz w:val="24"/>
                <w:szCs w:val="24"/>
              </w:rPr>
            </w:pPr>
            <w:r w:rsidRPr="00661A35">
              <w:rPr>
                <w:sz w:val="24"/>
                <w:szCs w:val="24"/>
              </w:rPr>
              <w:t>Experience of working with print</w:t>
            </w:r>
            <w:r w:rsidR="29C269C0" w:rsidRPr="00661A35">
              <w:rPr>
                <w:sz w:val="24"/>
                <w:szCs w:val="24"/>
              </w:rPr>
              <w:t xml:space="preserve"> or digital resources </w:t>
            </w:r>
          </w:p>
          <w:p w14:paraId="75F735A8" w14:textId="77777777" w:rsidR="00661A35" w:rsidRPr="00661A35" w:rsidRDefault="00661A35" w:rsidP="29141157">
            <w:pPr>
              <w:tabs>
                <w:tab w:val="left" w:pos="252"/>
              </w:tabs>
              <w:rPr>
                <w:sz w:val="24"/>
                <w:szCs w:val="24"/>
              </w:rPr>
            </w:pPr>
          </w:p>
          <w:p w14:paraId="71A53AD3" w14:textId="6CFDE5B1" w:rsidR="004A7F06" w:rsidRDefault="29C269C0" w:rsidP="004A7F06">
            <w:pPr>
              <w:tabs>
                <w:tab w:val="left" w:pos="252"/>
              </w:tabs>
              <w:rPr>
                <w:sz w:val="24"/>
                <w:szCs w:val="24"/>
              </w:rPr>
            </w:pPr>
            <w:r w:rsidRPr="00661A35">
              <w:rPr>
                <w:sz w:val="24"/>
                <w:szCs w:val="24"/>
              </w:rPr>
              <w:t>Experience of working with library systems or equivalent</w:t>
            </w:r>
          </w:p>
          <w:p w14:paraId="52428BF4" w14:textId="2C79AA14" w:rsidR="00661A35" w:rsidRPr="00661A35" w:rsidRDefault="00661A35" w:rsidP="182D8857">
            <w:pPr>
              <w:tabs>
                <w:tab w:val="left" w:pos="252"/>
              </w:tabs>
              <w:rPr>
                <w:sz w:val="24"/>
                <w:szCs w:val="24"/>
              </w:rPr>
            </w:pPr>
          </w:p>
          <w:p w14:paraId="50CC82F4" w14:textId="6147A9F6" w:rsidR="00365B05" w:rsidRPr="00661A35" w:rsidRDefault="29141157" w:rsidP="29141157">
            <w:pPr>
              <w:spacing w:line="259" w:lineRule="auto"/>
              <w:rPr>
                <w:rFonts w:ascii="Calibri" w:eastAsia="Calibri" w:hAnsi="Calibri" w:cs="Calibri"/>
                <w:sz w:val="24"/>
                <w:szCs w:val="24"/>
              </w:rPr>
            </w:pPr>
            <w:r w:rsidRPr="00661A35">
              <w:rPr>
                <w:rFonts w:ascii="Calibri" w:eastAsia="Calibri" w:hAnsi="Calibri" w:cs="Calibri"/>
                <w:color w:val="000000" w:themeColor="text1"/>
                <w:sz w:val="24"/>
                <w:szCs w:val="24"/>
              </w:rPr>
              <w:t>Experience of providing enquiry support services an</w:t>
            </w:r>
            <w:r w:rsidR="008401E3">
              <w:rPr>
                <w:rFonts w:ascii="Calibri" w:eastAsia="Calibri" w:hAnsi="Calibri" w:cs="Calibri"/>
                <w:color w:val="000000" w:themeColor="text1"/>
                <w:sz w:val="24"/>
                <w:szCs w:val="24"/>
              </w:rPr>
              <w:t xml:space="preserve">d </w:t>
            </w:r>
            <w:r w:rsidRPr="00661A35">
              <w:rPr>
                <w:rFonts w:ascii="Calibri" w:eastAsia="Calibri" w:hAnsi="Calibri" w:cs="Calibri"/>
                <w:color w:val="000000" w:themeColor="text1"/>
                <w:sz w:val="24"/>
                <w:szCs w:val="24"/>
              </w:rPr>
              <w:t>troubleshooting</w:t>
            </w:r>
          </w:p>
        </w:tc>
        <w:tc>
          <w:tcPr>
            <w:tcW w:w="3950" w:type="dxa"/>
            <w:tcBorders>
              <w:top w:val="single" w:sz="6" w:space="0" w:color="auto"/>
              <w:left w:val="single" w:sz="6" w:space="0" w:color="auto"/>
              <w:bottom w:val="single" w:sz="6" w:space="0" w:color="auto"/>
              <w:right w:val="single" w:sz="12" w:space="0" w:color="auto"/>
            </w:tcBorders>
          </w:tcPr>
          <w:p w14:paraId="27E9E2E4" w14:textId="1AC7FDE0" w:rsidR="00B217EA" w:rsidRDefault="43C8282D" w:rsidP="29141157">
            <w:pPr>
              <w:rPr>
                <w:sz w:val="24"/>
                <w:szCs w:val="24"/>
              </w:rPr>
            </w:pPr>
            <w:r w:rsidRPr="00661A35">
              <w:rPr>
                <w:sz w:val="24"/>
                <w:szCs w:val="24"/>
              </w:rPr>
              <w:t xml:space="preserve">Understanding </w:t>
            </w:r>
            <w:r w:rsidR="69F68DC7" w:rsidRPr="00661A35">
              <w:rPr>
                <w:sz w:val="24"/>
                <w:szCs w:val="24"/>
              </w:rPr>
              <w:t>o</w:t>
            </w:r>
            <w:r w:rsidRPr="00661A35">
              <w:rPr>
                <w:sz w:val="24"/>
                <w:szCs w:val="24"/>
              </w:rPr>
              <w:t xml:space="preserve">f </w:t>
            </w:r>
            <w:r w:rsidR="69F68DC7" w:rsidRPr="00661A35">
              <w:rPr>
                <w:sz w:val="24"/>
                <w:szCs w:val="24"/>
              </w:rPr>
              <w:t>l</w:t>
            </w:r>
            <w:r w:rsidRPr="00661A35">
              <w:rPr>
                <w:sz w:val="24"/>
                <w:szCs w:val="24"/>
              </w:rPr>
              <w:t xml:space="preserve">ibrary resources used in a </w:t>
            </w:r>
            <w:r w:rsidR="0137F21E" w:rsidRPr="00661A35">
              <w:rPr>
                <w:sz w:val="24"/>
                <w:szCs w:val="24"/>
              </w:rPr>
              <w:t xml:space="preserve">higher education </w:t>
            </w:r>
            <w:r w:rsidRPr="00661A35">
              <w:rPr>
                <w:sz w:val="24"/>
                <w:szCs w:val="24"/>
              </w:rPr>
              <w:t>environment</w:t>
            </w:r>
          </w:p>
          <w:p w14:paraId="0FE108CD" w14:textId="77777777" w:rsidR="008401E3" w:rsidRPr="00661A35" w:rsidRDefault="008401E3" w:rsidP="29141157">
            <w:pPr>
              <w:rPr>
                <w:sz w:val="24"/>
                <w:szCs w:val="24"/>
              </w:rPr>
            </w:pPr>
          </w:p>
          <w:p w14:paraId="15FAED55" w14:textId="0E7BEBE4" w:rsidR="00B217EA" w:rsidRPr="00661A35" w:rsidRDefault="062FB35D" w:rsidP="29141157">
            <w:pPr>
              <w:rPr>
                <w:rStyle w:val="eop"/>
                <w:rFonts w:ascii="Calibri" w:hAnsi="Calibri" w:cs="Calibri"/>
                <w:color w:val="000000" w:themeColor="text1"/>
                <w:sz w:val="24"/>
                <w:szCs w:val="24"/>
              </w:rPr>
            </w:pPr>
            <w:r w:rsidRPr="182D8857">
              <w:rPr>
                <w:sz w:val="24"/>
                <w:szCs w:val="24"/>
              </w:rPr>
              <w:t>Experience of assisting with the delivery of training/information skills teaching and preparation of associated support materials</w:t>
            </w:r>
            <w:r w:rsidRPr="182D8857">
              <w:rPr>
                <w:rStyle w:val="eop"/>
                <w:rFonts w:ascii="Calibri" w:hAnsi="Calibri" w:cs="Calibri"/>
                <w:color w:val="000000" w:themeColor="text1"/>
                <w:sz w:val="24"/>
                <w:szCs w:val="24"/>
              </w:rPr>
              <w:t> </w:t>
            </w:r>
          </w:p>
          <w:p w14:paraId="01886003" w14:textId="1259F3B6" w:rsidR="182D8857" w:rsidRDefault="182D8857" w:rsidP="182D8857">
            <w:pPr>
              <w:rPr>
                <w:rStyle w:val="eop"/>
                <w:rFonts w:ascii="Calibri" w:hAnsi="Calibri" w:cs="Calibri"/>
                <w:color w:val="000000" w:themeColor="text1"/>
                <w:sz w:val="24"/>
                <w:szCs w:val="24"/>
              </w:rPr>
            </w:pPr>
          </w:p>
          <w:p w14:paraId="378FED09" w14:textId="6C1E94C6" w:rsidR="00B217EA" w:rsidRPr="00661A35" w:rsidRDefault="6003486C" w:rsidP="00B217EA">
            <w:pPr>
              <w:rPr>
                <w:sz w:val="24"/>
                <w:szCs w:val="24"/>
              </w:rPr>
            </w:pPr>
            <w:r w:rsidRPr="182D8857">
              <w:rPr>
                <w:sz w:val="24"/>
                <w:szCs w:val="24"/>
              </w:rPr>
              <w:t>Experience of metadata / cataloguing and classification workflows and processes</w:t>
            </w:r>
          </w:p>
        </w:tc>
      </w:tr>
      <w:tr w:rsidR="0089517B" w:rsidRPr="0089517B" w14:paraId="7D14E2C0" w14:textId="77777777" w:rsidTr="182D8857">
        <w:tc>
          <w:tcPr>
            <w:tcW w:w="2414" w:type="dxa"/>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3F94C20B" w14:textId="77777777" w:rsidR="00BC7136" w:rsidRPr="0089517B" w:rsidRDefault="00BC7136" w:rsidP="0025470F">
            <w:pPr>
              <w:jc w:val="center"/>
              <w:rPr>
                <w:b/>
                <w:sz w:val="24"/>
                <w:szCs w:val="24"/>
              </w:rPr>
            </w:pPr>
          </w:p>
          <w:p w14:paraId="48E4F2B7" w14:textId="77777777" w:rsidR="0025470F" w:rsidRPr="0089517B" w:rsidRDefault="0025470F" w:rsidP="0025470F">
            <w:pPr>
              <w:jc w:val="center"/>
              <w:rPr>
                <w:b/>
                <w:sz w:val="24"/>
                <w:szCs w:val="24"/>
              </w:rPr>
            </w:pPr>
            <w:r w:rsidRPr="0089517B">
              <w:rPr>
                <w:b/>
                <w:sz w:val="24"/>
                <w:szCs w:val="24"/>
              </w:rPr>
              <w:t>Specific skills to the job</w:t>
            </w:r>
          </w:p>
        </w:tc>
        <w:tc>
          <w:tcPr>
            <w:tcW w:w="4126" w:type="dxa"/>
            <w:tcBorders>
              <w:top w:val="single" w:sz="6" w:space="0" w:color="auto"/>
              <w:left w:val="single" w:sz="6" w:space="0" w:color="auto"/>
              <w:bottom w:val="single" w:sz="6" w:space="0" w:color="auto"/>
              <w:right w:val="single" w:sz="6" w:space="0" w:color="auto"/>
            </w:tcBorders>
          </w:tcPr>
          <w:p w14:paraId="4D24148C" w14:textId="10947DC1" w:rsidR="78A5ECDC" w:rsidRDefault="45FF674C" w:rsidP="78A5ECDC">
            <w:pPr>
              <w:rPr>
                <w:rFonts w:cs="Arial"/>
                <w:sz w:val="24"/>
                <w:szCs w:val="24"/>
              </w:rPr>
            </w:pPr>
            <w:r w:rsidRPr="00661A35">
              <w:rPr>
                <w:rFonts w:cs="Arial"/>
                <w:sz w:val="24"/>
                <w:szCs w:val="24"/>
              </w:rPr>
              <w:t xml:space="preserve">Excellent IT skills </w:t>
            </w:r>
          </w:p>
          <w:p w14:paraId="00E8C680" w14:textId="77777777" w:rsidR="008401E3" w:rsidRPr="00661A35" w:rsidRDefault="008401E3" w:rsidP="78A5ECDC">
            <w:pPr>
              <w:rPr>
                <w:rFonts w:cs="Arial"/>
                <w:sz w:val="24"/>
                <w:szCs w:val="24"/>
              </w:rPr>
            </w:pPr>
          </w:p>
          <w:p w14:paraId="4FF2C348" w14:textId="090792CE" w:rsidR="6B72DFA5" w:rsidRDefault="24A640BF" w:rsidP="29141157">
            <w:pPr>
              <w:rPr>
                <w:rFonts w:cs="Arial"/>
                <w:sz w:val="24"/>
                <w:szCs w:val="24"/>
              </w:rPr>
            </w:pPr>
            <w:r w:rsidRPr="00661A35">
              <w:rPr>
                <w:rFonts w:cs="Arial"/>
                <w:sz w:val="24"/>
                <w:szCs w:val="24"/>
              </w:rPr>
              <w:t xml:space="preserve">Good attention to </w:t>
            </w:r>
            <w:r w:rsidR="288D57C4" w:rsidRPr="00661A35">
              <w:rPr>
                <w:rFonts w:cs="Arial"/>
                <w:sz w:val="24"/>
                <w:szCs w:val="24"/>
              </w:rPr>
              <w:t>detail with ability to maintain high levels of accuracy</w:t>
            </w:r>
          </w:p>
          <w:p w14:paraId="7E29A3F4" w14:textId="77777777" w:rsidR="008401E3" w:rsidRPr="00661A35" w:rsidRDefault="008401E3" w:rsidP="29141157">
            <w:pPr>
              <w:rPr>
                <w:rFonts w:cs="Arial"/>
                <w:sz w:val="24"/>
                <w:szCs w:val="24"/>
              </w:rPr>
            </w:pPr>
          </w:p>
          <w:p w14:paraId="533B36D7" w14:textId="6E5C9D8C" w:rsidR="6B72DFA5" w:rsidRDefault="288D57C4" w:rsidP="78A5ECDC">
            <w:pPr>
              <w:rPr>
                <w:rFonts w:cs="Arial"/>
                <w:sz w:val="24"/>
                <w:szCs w:val="24"/>
              </w:rPr>
            </w:pPr>
            <w:r w:rsidRPr="00661A35">
              <w:rPr>
                <w:rFonts w:cs="Arial"/>
                <w:sz w:val="24"/>
                <w:szCs w:val="24"/>
              </w:rPr>
              <w:t>Ability to proactively prioritise competing demands</w:t>
            </w:r>
          </w:p>
          <w:p w14:paraId="6E3D5189" w14:textId="77777777" w:rsidR="008401E3" w:rsidRPr="00661A35" w:rsidRDefault="008401E3" w:rsidP="29141157">
            <w:pPr>
              <w:rPr>
                <w:sz w:val="24"/>
                <w:szCs w:val="24"/>
              </w:rPr>
            </w:pPr>
          </w:p>
          <w:p w14:paraId="02A9B7B1" w14:textId="77777777" w:rsidR="00310ACB" w:rsidRDefault="00661A35" w:rsidP="005170E0">
            <w:pPr>
              <w:rPr>
                <w:rStyle w:val="eop"/>
                <w:rFonts w:ascii="Calibri" w:hAnsi="Calibri" w:cs="Calibri"/>
                <w:b/>
                <w:bCs/>
                <w:color w:val="000000"/>
                <w:sz w:val="24"/>
                <w:szCs w:val="24"/>
                <w:shd w:val="clear" w:color="auto" w:fill="FFFFFF"/>
              </w:rPr>
            </w:pPr>
            <w:r w:rsidRPr="00661A35">
              <w:rPr>
                <w:rStyle w:val="normaltextrun"/>
                <w:rFonts w:ascii="Calibri" w:hAnsi="Calibri" w:cs="Calibri"/>
                <w:color w:val="000000"/>
                <w:sz w:val="24"/>
                <w:szCs w:val="24"/>
                <w:shd w:val="clear" w:color="auto" w:fill="FFFFFF"/>
              </w:rPr>
              <w:t xml:space="preserve">Comply with </w:t>
            </w:r>
            <w:proofErr w:type="gramStart"/>
            <w:r w:rsidRPr="00661A35">
              <w:rPr>
                <w:rStyle w:val="normaltextrun"/>
                <w:rFonts w:ascii="Calibri" w:hAnsi="Calibri" w:cs="Calibri"/>
                <w:color w:val="000000"/>
                <w:sz w:val="24"/>
                <w:szCs w:val="24"/>
                <w:shd w:val="clear" w:color="auto" w:fill="FFFFFF"/>
              </w:rPr>
              <w:t>all of</w:t>
            </w:r>
            <w:proofErr w:type="gramEnd"/>
            <w:r w:rsidRPr="00661A35">
              <w:rPr>
                <w:rStyle w:val="normaltextrun"/>
                <w:rFonts w:ascii="Calibri" w:hAnsi="Calibri" w:cs="Calibri"/>
                <w:color w:val="000000"/>
                <w:sz w:val="24"/>
                <w:szCs w:val="24"/>
                <w:shd w:val="clear" w:color="auto" w:fill="FFFFFF"/>
              </w:rPr>
              <w:t xml:space="preserve"> the University’s procedures, policies and regulations, especially those relating to data protection, legal and statutory compliance, information security, IT change control, health and safety and procurement.</w:t>
            </w:r>
            <w:r w:rsidRPr="00661A35">
              <w:rPr>
                <w:rStyle w:val="eop"/>
                <w:rFonts w:ascii="Calibri" w:hAnsi="Calibri" w:cs="Calibri"/>
                <w:b/>
                <w:bCs/>
                <w:color w:val="000000"/>
                <w:sz w:val="24"/>
                <w:szCs w:val="24"/>
                <w:shd w:val="clear" w:color="auto" w:fill="FFFFFF"/>
              </w:rPr>
              <w:t> </w:t>
            </w:r>
          </w:p>
          <w:p w14:paraId="7CA7FF78" w14:textId="16D84A5E" w:rsidR="008401E3" w:rsidRPr="00661A35" w:rsidRDefault="008401E3" w:rsidP="005170E0">
            <w:pPr>
              <w:rPr>
                <w:sz w:val="24"/>
                <w:szCs w:val="24"/>
              </w:rPr>
            </w:pPr>
          </w:p>
        </w:tc>
        <w:tc>
          <w:tcPr>
            <w:tcW w:w="3950" w:type="dxa"/>
            <w:tcBorders>
              <w:top w:val="single" w:sz="6" w:space="0" w:color="auto"/>
              <w:left w:val="single" w:sz="6" w:space="0" w:color="auto"/>
              <w:bottom w:val="single" w:sz="6" w:space="0" w:color="auto"/>
              <w:right w:val="single" w:sz="12" w:space="0" w:color="auto"/>
            </w:tcBorders>
          </w:tcPr>
          <w:p w14:paraId="6F78E3FC" w14:textId="77777777" w:rsidR="00E357DD" w:rsidRDefault="00E357DD" w:rsidP="78A5ECDC">
            <w:pPr>
              <w:rPr>
                <w:rStyle w:val="eop"/>
                <w:rFonts w:ascii="Calibri" w:hAnsi="Calibri" w:cs="Calibri"/>
                <w:color w:val="000000"/>
                <w:sz w:val="24"/>
                <w:szCs w:val="24"/>
                <w:shd w:val="clear" w:color="auto" w:fill="FFFFFF"/>
              </w:rPr>
            </w:pPr>
            <w:r w:rsidRPr="00661A35">
              <w:rPr>
                <w:rFonts w:cs="Arial"/>
                <w:sz w:val="24"/>
                <w:szCs w:val="24"/>
              </w:rPr>
              <w:t>An awareness of and ability to apply appropriate new technologies in a Library context</w:t>
            </w:r>
            <w:r w:rsidRPr="00661A35">
              <w:rPr>
                <w:rStyle w:val="eop"/>
                <w:rFonts w:ascii="Calibri" w:hAnsi="Calibri" w:cs="Calibri"/>
                <w:color w:val="000000"/>
                <w:sz w:val="24"/>
                <w:szCs w:val="24"/>
                <w:shd w:val="clear" w:color="auto" w:fill="FFFFFF"/>
              </w:rPr>
              <w:t> </w:t>
            </w:r>
          </w:p>
          <w:p w14:paraId="23F1A45F" w14:textId="77777777" w:rsidR="003F7410" w:rsidRDefault="003F7410" w:rsidP="78A5ECDC">
            <w:pPr>
              <w:rPr>
                <w:rStyle w:val="eop"/>
                <w:color w:val="000000"/>
                <w:shd w:val="clear" w:color="auto" w:fill="FFFFFF"/>
              </w:rPr>
            </w:pPr>
          </w:p>
          <w:p w14:paraId="083B9599" w14:textId="77777777" w:rsidR="003F7410" w:rsidRDefault="003F7410" w:rsidP="003F7410">
            <w:pPr>
              <w:rPr>
                <w:sz w:val="24"/>
                <w:szCs w:val="24"/>
              </w:rPr>
            </w:pPr>
            <w:r w:rsidRPr="00661A35">
              <w:rPr>
                <w:sz w:val="24"/>
                <w:szCs w:val="24"/>
              </w:rPr>
              <w:t>An understanding of learning, teaching and research and of the requirements of students from a variety of backgrounds</w:t>
            </w:r>
          </w:p>
          <w:p w14:paraId="5A6202DE" w14:textId="0BCF1F55" w:rsidR="003F7410" w:rsidRPr="00661A35" w:rsidRDefault="003F7410" w:rsidP="78A5ECDC">
            <w:pPr>
              <w:rPr>
                <w:sz w:val="24"/>
                <w:szCs w:val="24"/>
              </w:rPr>
            </w:pPr>
          </w:p>
        </w:tc>
      </w:tr>
      <w:tr w:rsidR="0089517B" w:rsidRPr="0089517B" w14:paraId="59A49632" w14:textId="77777777" w:rsidTr="182D8857">
        <w:tc>
          <w:tcPr>
            <w:tcW w:w="2414" w:type="dxa"/>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254BD35E" w14:textId="77777777" w:rsidR="00BC7136" w:rsidRPr="0089517B" w:rsidRDefault="00BC7136" w:rsidP="0025470F">
            <w:pPr>
              <w:jc w:val="center"/>
              <w:rPr>
                <w:b/>
                <w:sz w:val="24"/>
                <w:szCs w:val="24"/>
              </w:rPr>
            </w:pPr>
          </w:p>
          <w:p w14:paraId="68F87B1D" w14:textId="77777777" w:rsidR="0025470F" w:rsidRPr="0089517B" w:rsidRDefault="0025470F" w:rsidP="0025470F">
            <w:pPr>
              <w:jc w:val="center"/>
              <w:rPr>
                <w:b/>
                <w:sz w:val="24"/>
                <w:szCs w:val="24"/>
              </w:rPr>
            </w:pPr>
            <w:r w:rsidRPr="0089517B">
              <w:rPr>
                <w:b/>
                <w:sz w:val="24"/>
                <w:szCs w:val="24"/>
              </w:rPr>
              <w:t>General skills</w:t>
            </w:r>
          </w:p>
        </w:tc>
        <w:tc>
          <w:tcPr>
            <w:tcW w:w="4126" w:type="dxa"/>
            <w:tcBorders>
              <w:top w:val="single" w:sz="6" w:space="0" w:color="auto"/>
              <w:left w:val="single" w:sz="6" w:space="0" w:color="auto"/>
              <w:bottom w:val="single" w:sz="6" w:space="0" w:color="auto"/>
              <w:right w:val="single" w:sz="6" w:space="0" w:color="auto"/>
            </w:tcBorders>
          </w:tcPr>
          <w:p w14:paraId="5AC4FE58" w14:textId="0A6B0D3E" w:rsidR="008C6A66" w:rsidRDefault="3C3012E4" w:rsidP="00BD3D07">
            <w:pPr>
              <w:rPr>
                <w:rFonts w:cstheme="minorHAnsi"/>
                <w:sz w:val="24"/>
                <w:szCs w:val="24"/>
              </w:rPr>
            </w:pPr>
            <w:r w:rsidRPr="00661A35">
              <w:rPr>
                <w:rFonts w:cstheme="minorHAnsi"/>
                <w:sz w:val="24"/>
                <w:szCs w:val="24"/>
              </w:rPr>
              <w:t>Ability to work independently and as part of a team with minimal supervision</w:t>
            </w:r>
          </w:p>
          <w:p w14:paraId="376A05E6" w14:textId="77777777" w:rsidR="008401E3" w:rsidRPr="00661A35" w:rsidRDefault="008401E3" w:rsidP="00BD3D07">
            <w:pPr>
              <w:rPr>
                <w:rFonts w:cstheme="minorHAnsi"/>
                <w:sz w:val="24"/>
                <w:szCs w:val="24"/>
              </w:rPr>
            </w:pPr>
          </w:p>
          <w:p w14:paraId="1CA04B1D" w14:textId="354BAA4A" w:rsidR="00365B05" w:rsidRDefault="46EDC22E" w:rsidP="00BD3D07">
            <w:pPr>
              <w:rPr>
                <w:rFonts w:cstheme="minorHAnsi"/>
                <w:sz w:val="24"/>
                <w:szCs w:val="24"/>
              </w:rPr>
            </w:pPr>
            <w:r w:rsidRPr="00661A35">
              <w:rPr>
                <w:rFonts w:cstheme="minorHAnsi"/>
                <w:sz w:val="24"/>
                <w:szCs w:val="24"/>
              </w:rPr>
              <w:t>Excellent standards of written and oral communication</w:t>
            </w:r>
          </w:p>
          <w:p w14:paraId="0380B708" w14:textId="77777777" w:rsidR="008401E3" w:rsidRPr="00661A35" w:rsidRDefault="008401E3" w:rsidP="00BD3D07">
            <w:pPr>
              <w:rPr>
                <w:rFonts w:cstheme="minorHAnsi"/>
                <w:sz w:val="24"/>
                <w:szCs w:val="24"/>
              </w:rPr>
            </w:pPr>
          </w:p>
          <w:p w14:paraId="267C1A23" w14:textId="1D7E04FC" w:rsidR="00310ACB" w:rsidRDefault="26DD40C4" w:rsidP="29141157">
            <w:pPr>
              <w:rPr>
                <w:rStyle w:val="eop"/>
                <w:rFonts w:cstheme="minorHAnsi"/>
                <w:color w:val="000000"/>
                <w:sz w:val="24"/>
                <w:szCs w:val="24"/>
                <w:shd w:val="clear" w:color="auto" w:fill="FFFFFF"/>
              </w:rPr>
            </w:pPr>
            <w:r w:rsidRPr="00661A35">
              <w:rPr>
                <w:rFonts w:cstheme="minorHAnsi"/>
                <w:sz w:val="24"/>
                <w:szCs w:val="24"/>
              </w:rPr>
              <w:lastRenderedPageBreak/>
              <w:t>Self-awareness and self-reflection, especially relating to interpersonal skills</w:t>
            </w:r>
            <w:r w:rsidRPr="00661A35">
              <w:rPr>
                <w:rStyle w:val="eop"/>
                <w:rFonts w:cstheme="minorHAnsi"/>
                <w:color w:val="000000"/>
                <w:sz w:val="24"/>
                <w:szCs w:val="24"/>
                <w:shd w:val="clear" w:color="auto" w:fill="FFFFFF"/>
              </w:rPr>
              <w:t> </w:t>
            </w:r>
          </w:p>
          <w:p w14:paraId="508AB1DC" w14:textId="77777777" w:rsidR="008401E3" w:rsidRPr="00661A35" w:rsidRDefault="008401E3" w:rsidP="29141157">
            <w:pPr>
              <w:rPr>
                <w:rFonts w:cstheme="minorHAnsi"/>
                <w:sz w:val="24"/>
                <w:szCs w:val="24"/>
              </w:rPr>
            </w:pPr>
          </w:p>
          <w:p w14:paraId="6F6A327D" w14:textId="686C0353" w:rsidR="00310ACB" w:rsidRPr="00661A35" w:rsidRDefault="46EDC22E" w:rsidP="78A5ECDC">
            <w:pPr>
              <w:rPr>
                <w:rFonts w:cstheme="minorHAnsi"/>
                <w:sz w:val="24"/>
                <w:szCs w:val="24"/>
              </w:rPr>
            </w:pPr>
            <w:r w:rsidRPr="00661A35">
              <w:rPr>
                <w:rFonts w:cstheme="minorHAnsi"/>
                <w:sz w:val="24"/>
                <w:szCs w:val="24"/>
              </w:rPr>
              <w:t>Ability to innovate and apply lateral thinking to solve problems</w:t>
            </w:r>
          </w:p>
        </w:tc>
        <w:tc>
          <w:tcPr>
            <w:tcW w:w="3950" w:type="dxa"/>
            <w:tcBorders>
              <w:top w:val="single" w:sz="6" w:space="0" w:color="auto"/>
              <w:left w:val="single" w:sz="6" w:space="0" w:color="auto"/>
              <w:bottom w:val="single" w:sz="6" w:space="0" w:color="auto"/>
              <w:right w:val="single" w:sz="12" w:space="0" w:color="auto"/>
            </w:tcBorders>
          </w:tcPr>
          <w:p w14:paraId="581FDE6B" w14:textId="77777777" w:rsidR="0025470F" w:rsidRPr="0089517B" w:rsidRDefault="0025470F" w:rsidP="00BC7136">
            <w:pPr>
              <w:rPr>
                <w:sz w:val="24"/>
                <w:szCs w:val="24"/>
              </w:rPr>
            </w:pPr>
          </w:p>
        </w:tc>
      </w:tr>
      <w:tr w:rsidR="0089517B" w:rsidRPr="0089517B" w14:paraId="450205A7" w14:textId="77777777" w:rsidTr="182D8857">
        <w:tc>
          <w:tcPr>
            <w:tcW w:w="2414" w:type="dxa"/>
            <w:tcBorders>
              <w:top w:val="single" w:sz="6" w:space="0" w:color="auto"/>
              <w:left w:val="single" w:sz="12" w:space="0" w:color="auto"/>
              <w:bottom w:val="single" w:sz="6" w:space="0" w:color="auto"/>
              <w:right w:val="single" w:sz="6" w:space="0" w:color="auto"/>
            </w:tcBorders>
            <w:shd w:val="clear" w:color="auto" w:fill="F2F2F2" w:themeFill="background1" w:themeFillShade="F2"/>
          </w:tcPr>
          <w:p w14:paraId="1A22E883" w14:textId="77777777" w:rsidR="00BC7136" w:rsidRPr="0089517B" w:rsidRDefault="00BC7136" w:rsidP="0025470F">
            <w:pPr>
              <w:jc w:val="center"/>
              <w:rPr>
                <w:b/>
                <w:sz w:val="24"/>
                <w:szCs w:val="24"/>
              </w:rPr>
            </w:pPr>
          </w:p>
          <w:p w14:paraId="483EB617" w14:textId="77777777" w:rsidR="0025470F" w:rsidRPr="0089517B" w:rsidRDefault="0025470F" w:rsidP="0025470F">
            <w:pPr>
              <w:jc w:val="center"/>
              <w:rPr>
                <w:b/>
                <w:sz w:val="24"/>
                <w:szCs w:val="24"/>
              </w:rPr>
            </w:pPr>
            <w:r w:rsidRPr="0089517B">
              <w:rPr>
                <w:b/>
                <w:sz w:val="24"/>
                <w:szCs w:val="24"/>
              </w:rPr>
              <w:t>Other</w:t>
            </w:r>
          </w:p>
        </w:tc>
        <w:tc>
          <w:tcPr>
            <w:tcW w:w="4126" w:type="dxa"/>
            <w:tcBorders>
              <w:top w:val="single" w:sz="6" w:space="0" w:color="auto"/>
              <w:left w:val="single" w:sz="6" w:space="0" w:color="auto"/>
              <w:bottom w:val="single" w:sz="6" w:space="0" w:color="auto"/>
              <w:right w:val="single" w:sz="6" w:space="0" w:color="auto"/>
            </w:tcBorders>
          </w:tcPr>
          <w:p w14:paraId="28DC7BA8" w14:textId="051DB467" w:rsidR="00365B05" w:rsidRDefault="46EDC22E" w:rsidP="00365B05">
            <w:pPr>
              <w:rPr>
                <w:rFonts w:cs="Arial"/>
                <w:sz w:val="24"/>
                <w:szCs w:val="24"/>
              </w:rPr>
            </w:pPr>
            <w:r w:rsidRPr="29141157">
              <w:rPr>
                <w:rFonts w:cs="Arial"/>
                <w:sz w:val="24"/>
                <w:szCs w:val="24"/>
              </w:rPr>
              <w:t xml:space="preserve">Adaptable approach to </w:t>
            </w:r>
            <w:r w:rsidR="42256BAD" w:rsidRPr="29141157">
              <w:rPr>
                <w:rFonts w:cs="Arial"/>
                <w:sz w:val="24"/>
                <w:szCs w:val="24"/>
              </w:rPr>
              <w:t xml:space="preserve">working in </w:t>
            </w:r>
            <w:r w:rsidRPr="29141157">
              <w:rPr>
                <w:rFonts w:cs="Arial"/>
                <w:sz w:val="24"/>
                <w:szCs w:val="24"/>
              </w:rPr>
              <w:t>a rapidly changing environment</w:t>
            </w:r>
          </w:p>
          <w:p w14:paraId="768F85B8" w14:textId="77777777" w:rsidR="008401E3" w:rsidRPr="0089517B" w:rsidRDefault="008401E3" w:rsidP="00365B05">
            <w:pPr>
              <w:rPr>
                <w:rFonts w:cs="Arial"/>
                <w:sz w:val="24"/>
                <w:szCs w:val="24"/>
              </w:rPr>
            </w:pPr>
          </w:p>
          <w:p w14:paraId="38AF38A8" w14:textId="2DC6C2D2" w:rsidR="00365B05" w:rsidRDefault="46EDC22E" w:rsidP="00365B05">
            <w:pPr>
              <w:rPr>
                <w:rFonts w:cs="Arial"/>
                <w:sz w:val="24"/>
                <w:szCs w:val="24"/>
              </w:rPr>
            </w:pPr>
            <w:r w:rsidRPr="29141157">
              <w:rPr>
                <w:rFonts w:cs="Arial"/>
                <w:sz w:val="24"/>
                <w:szCs w:val="24"/>
              </w:rPr>
              <w:t>A commit</w:t>
            </w:r>
            <w:r w:rsidR="6AF2186A" w:rsidRPr="29141157">
              <w:rPr>
                <w:rFonts w:cs="Arial"/>
                <w:sz w:val="24"/>
                <w:szCs w:val="24"/>
              </w:rPr>
              <w:t>ment</w:t>
            </w:r>
            <w:r w:rsidRPr="29141157">
              <w:rPr>
                <w:rFonts w:cs="Arial"/>
                <w:sz w:val="24"/>
                <w:szCs w:val="24"/>
              </w:rPr>
              <w:t xml:space="preserve"> to meeting user needs and proactive, positive approach to service development</w:t>
            </w:r>
          </w:p>
          <w:p w14:paraId="433F8BF9" w14:textId="77777777" w:rsidR="008401E3" w:rsidRPr="0089517B" w:rsidRDefault="008401E3" w:rsidP="00365B05">
            <w:pPr>
              <w:rPr>
                <w:rFonts w:cs="Arial"/>
                <w:sz w:val="24"/>
                <w:szCs w:val="24"/>
              </w:rPr>
            </w:pPr>
          </w:p>
          <w:p w14:paraId="7B7EF9DB" w14:textId="4CB93303" w:rsidR="00365B05" w:rsidRPr="0089517B" w:rsidRDefault="29141157" w:rsidP="29141157">
            <w:pPr>
              <w:spacing w:line="259" w:lineRule="auto"/>
            </w:pPr>
            <w:r w:rsidRPr="29141157">
              <w:rPr>
                <w:rFonts w:ascii="Calibri" w:eastAsia="Calibri" w:hAnsi="Calibri" w:cs="Calibri"/>
                <w:color w:val="000000" w:themeColor="text1"/>
                <w:sz w:val="24"/>
                <w:szCs w:val="24"/>
              </w:rPr>
              <w:t xml:space="preserve">Evidence of continuing professional development and keeping </w:t>
            </w:r>
            <w:proofErr w:type="gramStart"/>
            <w:r w:rsidRPr="29141157">
              <w:rPr>
                <w:rFonts w:ascii="Calibri" w:eastAsia="Calibri" w:hAnsi="Calibri" w:cs="Calibri"/>
                <w:color w:val="000000" w:themeColor="text1"/>
                <w:sz w:val="24"/>
                <w:szCs w:val="24"/>
              </w:rPr>
              <w:t>up-to-date</w:t>
            </w:r>
            <w:proofErr w:type="gramEnd"/>
            <w:r w:rsidRPr="29141157">
              <w:rPr>
                <w:rFonts w:ascii="Calibri" w:eastAsia="Calibri" w:hAnsi="Calibri" w:cs="Calibri"/>
                <w:color w:val="000000" w:themeColor="text1"/>
                <w:sz w:val="24"/>
                <w:szCs w:val="24"/>
              </w:rPr>
              <w:t xml:space="preserve">. </w:t>
            </w:r>
            <w:r w:rsidRPr="29141157">
              <w:rPr>
                <w:rFonts w:ascii="Calibri" w:eastAsia="Calibri" w:hAnsi="Calibri" w:cs="Calibri"/>
                <w:sz w:val="24"/>
                <w:szCs w:val="24"/>
              </w:rPr>
              <w:t xml:space="preserve"> </w:t>
            </w:r>
          </w:p>
        </w:tc>
        <w:tc>
          <w:tcPr>
            <w:tcW w:w="3950" w:type="dxa"/>
            <w:tcBorders>
              <w:top w:val="single" w:sz="6" w:space="0" w:color="auto"/>
              <w:left w:val="single" w:sz="6" w:space="0" w:color="auto"/>
              <w:bottom w:val="single" w:sz="6" w:space="0" w:color="auto"/>
              <w:right w:val="single" w:sz="12" w:space="0" w:color="auto"/>
            </w:tcBorders>
          </w:tcPr>
          <w:p w14:paraId="514451C6" w14:textId="77777777" w:rsidR="0025470F" w:rsidRPr="0089517B" w:rsidRDefault="0025470F" w:rsidP="00BC7136">
            <w:pPr>
              <w:rPr>
                <w:sz w:val="24"/>
                <w:szCs w:val="24"/>
              </w:rPr>
            </w:pPr>
          </w:p>
        </w:tc>
      </w:tr>
      <w:tr w:rsidR="0089517B" w:rsidRPr="0089517B" w14:paraId="485ED49F" w14:textId="77777777" w:rsidTr="182D8857">
        <w:tc>
          <w:tcPr>
            <w:tcW w:w="2414" w:type="dxa"/>
            <w:tcBorders>
              <w:top w:val="single" w:sz="6" w:space="0" w:color="auto"/>
              <w:left w:val="single" w:sz="12" w:space="0" w:color="auto"/>
              <w:bottom w:val="single" w:sz="12" w:space="0" w:color="auto"/>
              <w:right w:val="single" w:sz="6" w:space="0" w:color="auto"/>
            </w:tcBorders>
            <w:shd w:val="clear" w:color="auto" w:fill="F2F2F2" w:themeFill="background1" w:themeFillShade="F2"/>
          </w:tcPr>
          <w:p w14:paraId="799FA0A5" w14:textId="77777777" w:rsidR="0025470F" w:rsidRPr="0089517B" w:rsidRDefault="0025470F" w:rsidP="0025470F">
            <w:pPr>
              <w:jc w:val="center"/>
              <w:rPr>
                <w:b/>
                <w:sz w:val="24"/>
                <w:szCs w:val="24"/>
              </w:rPr>
            </w:pPr>
            <w:r w:rsidRPr="0089517B">
              <w:rPr>
                <w:b/>
                <w:sz w:val="24"/>
                <w:szCs w:val="24"/>
              </w:rPr>
              <w:t>Disclosure</w:t>
            </w:r>
            <w:r w:rsidR="00AF6200" w:rsidRPr="0089517B">
              <w:rPr>
                <w:b/>
                <w:sz w:val="24"/>
                <w:szCs w:val="24"/>
              </w:rPr>
              <w:t xml:space="preserve"> and Barring S</w:t>
            </w:r>
            <w:r w:rsidRPr="0089517B">
              <w:rPr>
                <w:b/>
                <w:sz w:val="24"/>
                <w:szCs w:val="24"/>
              </w:rPr>
              <w:t>cheme</w:t>
            </w:r>
          </w:p>
        </w:tc>
        <w:sdt>
          <w:sdtPr>
            <w:rPr>
              <w:sz w:val="24"/>
              <w:szCs w:val="24"/>
            </w:rPr>
            <w:alias w:val="DBS"/>
            <w:tag w:val="DBS "/>
            <w:id w:val="1184474259"/>
            <w:placeholder>
              <w:docPart w:val="00E307CBA0CB499C91EF7B9AB47FD8BE"/>
            </w:placeholder>
            <w:dropDownList>
              <w:listItem w:value="Choose an item."/>
              <w:listItem w:displayText="This post does not require a DBS check" w:value="This post does not require a DBS check"/>
              <w:listItem w:displayText="This post requires a standard DBS check " w:value="This post requires a standard DBS check "/>
              <w:listItem w:displayText="This post requires an enhanced DBS check" w:value="This post requires an enhanced DBS check"/>
            </w:dropDownList>
          </w:sdtPr>
          <w:sdtContent>
            <w:tc>
              <w:tcPr>
                <w:tcW w:w="8076" w:type="dxa"/>
                <w:gridSpan w:val="2"/>
                <w:tcBorders>
                  <w:top w:val="single" w:sz="6" w:space="0" w:color="auto"/>
                  <w:left w:val="single" w:sz="6" w:space="0" w:color="auto"/>
                  <w:bottom w:val="single" w:sz="12" w:space="0" w:color="auto"/>
                  <w:right w:val="single" w:sz="12" w:space="0" w:color="auto"/>
                </w:tcBorders>
              </w:tcPr>
              <w:p w14:paraId="7BE2D6FE" w14:textId="77777777" w:rsidR="0025470F" w:rsidRPr="0089517B" w:rsidRDefault="00A36D1D" w:rsidP="0025470F">
                <w:pPr>
                  <w:rPr>
                    <w:sz w:val="24"/>
                    <w:szCs w:val="24"/>
                  </w:rPr>
                </w:pPr>
                <w:r w:rsidRPr="0089517B">
                  <w:rPr>
                    <w:sz w:val="24"/>
                    <w:szCs w:val="24"/>
                  </w:rPr>
                  <w:t>This post does not require a DBS check</w:t>
                </w:r>
              </w:p>
            </w:tc>
          </w:sdtContent>
        </w:sdt>
      </w:tr>
      <w:tr w:rsidR="0089517B" w:rsidRPr="0089517B" w14:paraId="774621CE" w14:textId="77777777" w:rsidTr="182D8857">
        <w:trPr>
          <w:trHeight w:val="1024"/>
        </w:trPr>
        <w:tc>
          <w:tcPr>
            <w:tcW w:w="10490" w:type="dxa"/>
            <w:gridSpan w:val="3"/>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790FA576" w14:textId="77777777" w:rsidR="00310ACB" w:rsidRPr="0089517B" w:rsidRDefault="00310ACB" w:rsidP="00310ACB">
            <w:pPr>
              <w:tabs>
                <w:tab w:val="left" w:pos="426"/>
                <w:tab w:val="left" w:pos="1701"/>
                <w:tab w:val="left" w:pos="3402"/>
                <w:tab w:val="left" w:pos="5103"/>
              </w:tabs>
              <w:ind w:right="175"/>
              <w:jc w:val="both"/>
              <w:rPr>
                <w:rFonts w:ascii="Arial" w:eastAsia="Times New Roman" w:hAnsi="Arial" w:cs="Times New Roman"/>
                <w:b/>
                <w:bCs/>
                <w:sz w:val="16"/>
                <w:szCs w:val="16"/>
              </w:rPr>
            </w:pPr>
          </w:p>
          <w:p w14:paraId="684B8791" w14:textId="77777777" w:rsidR="00310ACB" w:rsidRPr="0089517B" w:rsidRDefault="00310ACB" w:rsidP="00310ACB">
            <w:pPr>
              <w:tabs>
                <w:tab w:val="left" w:pos="426"/>
                <w:tab w:val="left" w:pos="1701"/>
                <w:tab w:val="left" w:pos="3402"/>
                <w:tab w:val="left" w:pos="5103"/>
              </w:tabs>
              <w:ind w:right="175"/>
              <w:jc w:val="both"/>
              <w:rPr>
                <w:rFonts w:ascii="Arial" w:eastAsia="Times New Roman" w:hAnsi="Arial" w:cs="Times New Roman"/>
                <w:bCs/>
                <w:sz w:val="16"/>
                <w:szCs w:val="16"/>
              </w:rPr>
            </w:pPr>
            <w:r w:rsidRPr="0089517B">
              <w:rPr>
                <w:rFonts w:ascii="Arial" w:eastAsia="Times New Roman" w:hAnsi="Arial" w:cs="Times New Roman"/>
                <w:b/>
                <w:bCs/>
                <w:sz w:val="16"/>
                <w:szCs w:val="16"/>
              </w:rPr>
              <w:t>Essential Criteria</w:t>
            </w:r>
            <w:r w:rsidRPr="0089517B">
              <w:rPr>
                <w:rFonts w:ascii="Arial" w:eastAsia="Times New Roman" w:hAnsi="Arial" w:cs="Times New Roman"/>
                <w:bCs/>
                <w:sz w:val="16"/>
                <w:szCs w:val="16"/>
              </w:rPr>
              <w:t xml:space="preserve"> are those, without which, a candidate would not be able to do the job. Applicants who have not clearly demonstrated in their application that they possess the essential requirements will normally be rejected at the shortlisting stage.</w:t>
            </w:r>
          </w:p>
          <w:p w14:paraId="349CAE80" w14:textId="77777777" w:rsidR="00310ACB" w:rsidRPr="0089517B" w:rsidRDefault="00310ACB" w:rsidP="00310ACB">
            <w:pPr>
              <w:tabs>
                <w:tab w:val="left" w:pos="426"/>
                <w:tab w:val="left" w:pos="1701"/>
                <w:tab w:val="left" w:pos="3402"/>
                <w:tab w:val="left" w:pos="5103"/>
              </w:tabs>
              <w:ind w:left="175" w:right="175"/>
              <w:jc w:val="both"/>
              <w:rPr>
                <w:rFonts w:ascii="Arial" w:eastAsia="Times New Roman" w:hAnsi="Arial" w:cs="Times New Roman"/>
                <w:bCs/>
                <w:sz w:val="16"/>
                <w:szCs w:val="16"/>
              </w:rPr>
            </w:pPr>
          </w:p>
          <w:p w14:paraId="79DF42C2" w14:textId="77777777" w:rsidR="00310ACB" w:rsidRPr="0089517B" w:rsidRDefault="00310ACB" w:rsidP="00310ACB">
            <w:pPr>
              <w:tabs>
                <w:tab w:val="left" w:pos="426"/>
                <w:tab w:val="left" w:pos="1701"/>
                <w:tab w:val="left" w:pos="3402"/>
                <w:tab w:val="left" w:pos="5103"/>
              </w:tabs>
              <w:ind w:right="175"/>
              <w:jc w:val="both"/>
              <w:rPr>
                <w:rFonts w:ascii="Arial" w:eastAsia="Times New Roman" w:hAnsi="Arial" w:cs="Times New Roman"/>
                <w:bCs/>
                <w:sz w:val="16"/>
                <w:szCs w:val="16"/>
              </w:rPr>
            </w:pPr>
            <w:r w:rsidRPr="0089517B">
              <w:rPr>
                <w:rFonts w:ascii="Arial" w:eastAsia="Times New Roman" w:hAnsi="Arial" w:cs="Times New Roman"/>
                <w:b/>
                <w:bCs/>
                <w:sz w:val="16"/>
                <w:szCs w:val="16"/>
              </w:rPr>
              <w:t>Desirable Criteria</w:t>
            </w:r>
            <w:r w:rsidRPr="0089517B">
              <w:rPr>
                <w:rFonts w:ascii="Arial" w:eastAsia="Times New Roman" w:hAnsi="Arial" w:cs="Times New Roman"/>
                <w:bCs/>
                <w:sz w:val="16"/>
                <w:szCs w:val="16"/>
              </w:rPr>
              <w:t xml:space="preserve"> are those that would be useful for the post holder to possess and will be considered when more than one applicant meets the essential requirements.</w:t>
            </w:r>
          </w:p>
          <w:p w14:paraId="0510F9A7" w14:textId="77777777" w:rsidR="0025470F" w:rsidRPr="0089517B" w:rsidRDefault="00310ACB" w:rsidP="00310ACB">
            <w:pPr>
              <w:tabs>
                <w:tab w:val="left" w:pos="426"/>
                <w:tab w:val="left" w:pos="1701"/>
                <w:tab w:val="left" w:pos="3402"/>
                <w:tab w:val="left" w:pos="5103"/>
              </w:tabs>
              <w:ind w:right="175"/>
              <w:jc w:val="both"/>
              <w:rPr>
                <w:sz w:val="24"/>
                <w:szCs w:val="24"/>
              </w:rPr>
            </w:pPr>
            <w:r w:rsidRPr="0089517B">
              <w:rPr>
                <w:rFonts w:ascii="Arial" w:eastAsia="Times New Roman" w:hAnsi="Arial" w:cs="Times New Roman"/>
                <w:bCs/>
                <w:sz w:val="16"/>
                <w:szCs w:val="16"/>
              </w:rPr>
              <w:t xml:space="preserve"> </w:t>
            </w:r>
          </w:p>
        </w:tc>
      </w:tr>
    </w:tbl>
    <w:p w14:paraId="05634164" w14:textId="50DA9892" w:rsidR="0024349C" w:rsidRPr="00C97591" w:rsidRDefault="0024349C" w:rsidP="00C97591">
      <w:pPr>
        <w:rPr>
          <w:b/>
          <w:sz w:val="36"/>
          <w:szCs w:val="36"/>
        </w:rPr>
      </w:pPr>
    </w:p>
    <w:sectPr w:rsidR="0024349C" w:rsidRPr="00C97591" w:rsidSect="00997370">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5517AF" w14:textId="77777777" w:rsidR="001E5A9A" w:rsidRDefault="001E5A9A" w:rsidP="00AA4852">
      <w:pPr>
        <w:spacing w:after="0" w:line="240" w:lineRule="auto"/>
      </w:pPr>
      <w:r>
        <w:separator/>
      </w:r>
    </w:p>
  </w:endnote>
  <w:endnote w:type="continuationSeparator" w:id="0">
    <w:p w14:paraId="428280CC" w14:textId="77777777" w:rsidR="001E5A9A" w:rsidRDefault="001E5A9A" w:rsidP="00AA4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0485611"/>
      <w:docPartObj>
        <w:docPartGallery w:val="Page Numbers (Bottom of Page)"/>
        <w:docPartUnique/>
      </w:docPartObj>
    </w:sdtPr>
    <w:sdtContent>
      <w:sdt>
        <w:sdtPr>
          <w:id w:val="860082579"/>
          <w:docPartObj>
            <w:docPartGallery w:val="Page Numbers (Top of Page)"/>
            <w:docPartUnique/>
          </w:docPartObj>
        </w:sdtPr>
        <w:sdtContent>
          <w:p w14:paraId="0D9B1877" w14:textId="56CA08EC" w:rsidR="005170E0" w:rsidRDefault="1C334CBF">
            <w:pPr>
              <w:pStyle w:val="Footer"/>
              <w:jc w:val="right"/>
            </w:pPr>
            <w:r>
              <w:t>Updated: December 2021</w:t>
            </w:r>
            <w:r w:rsidR="00674EFA">
              <w:tab/>
            </w:r>
            <w:r w:rsidR="00674EFA">
              <w:tab/>
            </w:r>
            <w:r>
              <w:t xml:space="preserve">Page </w:t>
            </w:r>
            <w:r w:rsidR="00674EFA" w:rsidRPr="1C334CBF">
              <w:rPr>
                <w:b/>
                <w:bCs/>
                <w:noProof/>
              </w:rPr>
              <w:fldChar w:fldCharType="begin"/>
            </w:r>
            <w:r w:rsidR="00674EFA" w:rsidRPr="1C334CBF">
              <w:rPr>
                <w:b/>
                <w:bCs/>
              </w:rPr>
              <w:instrText xml:space="preserve"> PAGE </w:instrText>
            </w:r>
            <w:r w:rsidR="00674EFA" w:rsidRPr="1C334CBF">
              <w:rPr>
                <w:b/>
                <w:bCs/>
                <w:sz w:val="24"/>
                <w:szCs w:val="24"/>
              </w:rPr>
              <w:fldChar w:fldCharType="separate"/>
            </w:r>
            <w:r w:rsidRPr="1C334CBF">
              <w:rPr>
                <w:b/>
                <w:bCs/>
                <w:noProof/>
              </w:rPr>
              <w:t>1</w:t>
            </w:r>
            <w:r w:rsidR="00674EFA" w:rsidRPr="1C334CBF">
              <w:rPr>
                <w:b/>
                <w:bCs/>
                <w:noProof/>
              </w:rPr>
              <w:fldChar w:fldCharType="end"/>
            </w:r>
            <w:r>
              <w:t xml:space="preserve"> of </w:t>
            </w:r>
            <w:r w:rsidR="00674EFA" w:rsidRPr="1C334CBF">
              <w:rPr>
                <w:b/>
                <w:bCs/>
                <w:noProof/>
              </w:rPr>
              <w:fldChar w:fldCharType="begin"/>
            </w:r>
            <w:r w:rsidR="00674EFA" w:rsidRPr="1C334CBF">
              <w:rPr>
                <w:b/>
                <w:bCs/>
              </w:rPr>
              <w:instrText xml:space="preserve"> NUMPAGES  </w:instrText>
            </w:r>
            <w:r w:rsidR="00674EFA" w:rsidRPr="1C334CBF">
              <w:rPr>
                <w:b/>
                <w:bCs/>
                <w:sz w:val="24"/>
                <w:szCs w:val="24"/>
              </w:rPr>
              <w:fldChar w:fldCharType="separate"/>
            </w:r>
            <w:r w:rsidRPr="1C334CBF">
              <w:rPr>
                <w:b/>
                <w:bCs/>
                <w:noProof/>
              </w:rPr>
              <w:t>4</w:t>
            </w:r>
            <w:r w:rsidR="00674EFA" w:rsidRPr="1C334CBF">
              <w:rPr>
                <w:b/>
                <w:bCs/>
                <w:noProof/>
              </w:rPr>
              <w:fldChar w:fldCharType="end"/>
            </w:r>
          </w:p>
        </w:sdtContent>
      </w:sdt>
    </w:sdtContent>
  </w:sdt>
  <w:p w14:paraId="120632B3" w14:textId="77777777" w:rsidR="005170E0" w:rsidRDefault="005170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1F9D1" w14:textId="77777777" w:rsidR="001E5A9A" w:rsidRDefault="001E5A9A" w:rsidP="00AA4852">
      <w:pPr>
        <w:spacing w:after="0" w:line="240" w:lineRule="auto"/>
      </w:pPr>
      <w:r>
        <w:separator/>
      </w:r>
    </w:p>
  </w:footnote>
  <w:footnote w:type="continuationSeparator" w:id="0">
    <w:p w14:paraId="5575EA39" w14:textId="77777777" w:rsidR="001E5A9A" w:rsidRDefault="001E5A9A" w:rsidP="00AA48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C334CBF" w14:paraId="6F26BD1E" w14:textId="77777777" w:rsidTr="1C334CBF">
      <w:tc>
        <w:tcPr>
          <w:tcW w:w="3005" w:type="dxa"/>
        </w:tcPr>
        <w:p w14:paraId="0B9FC533" w14:textId="283C2399" w:rsidR="1C334CBF" w:rsidRDefault="1C334CBF" w:rsidP="1C334CBF">
          <w:pPr>
            <w:pStyle w:val="Header"/>
            <w:ind w:left="-115"/>
          </w:pPr>
        </w:p>
      </w:tc>
      <w:tc>
        <w:tcPr>
          <w:tcW w:w="3005" w:type="dxa"/>
        </w:tcPr>
        <w:p w14:paraId="74AA8064" w14:textId="2A943967" w:rsidR="1C334CBF" w:rsidRDefault="1C334CBF" w:rsidP="1C334CBF">
          <w:pPr>
            <w:pStyle w:val="Header"/>
            <w:jc w:val="center"/>
          </w:pPr>
        </w:p>
      </w:tc>
      <w:tc>
        <w:tcPr>
          <w:tcW w:w="3005" w:type="dxa"/>
        </w:tcPr>
        <w:p w14:paraId="716EB5AB" w14:textId="236C0CB9" w:rsidR="1C334CBF" w:rsidRDefault="1C334CBF" w:rsidP="1C334CBF">
          <w:pPr>
            <w:pStyle w:val="Header"/>
            <w:ind w:right="-115"/>
            <w:jc w:val="right"/>
          </w:pPr>
        </w:p>
      </w:tc>
    </w:tr>
  </w:tbl>
  <w:p w14:paraId="5C5C8473" w14:textId="05AF6D40" w:rsidR="1C334CBF" w:rsidRDefault="1C334CBF" w:rsidP="1C334C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F320434"/>
    <w:lvl w:ilvl="0">
      <w:numFmt w:val="bullet"/>
      <w:lvlText w:val="*"/>
      <w:lvlJc w:val="left"/>
    </w:lvl>
  </w:abstractNum>
  <w:abstractNum w:abstractNumId="1" w15:restartNumberingAfterBreak="0">
    <w:nsid w:val="07737815"/>
    <w:multiLevelType w:val="hybridMultilevel"/>
    <w:tmpl w:val="24646F1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76FAB"/>
    <w:multiLevelType w:val="hybridMultilevel"/>
    <w:tmpl w:val="9FECA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98050E"/>
    <w:multiLevelType w:val="hybridMultilevel"/>
    <w:tmpl w:val="13FAAC98"/>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204408BE"/>
    <w:multiLevelType w:val="hybridMultilevel"/>
    <w:tmpl w:val="0E925A74"/>
    <w:lvl w:ilvl="0" w:tplc="FFFFFFFF">
      <w:start w:val="1"/>
      <w:numFmt w:val="decimal"/>
      <w:lvlText w:val="%1."/>
      <w:lvlJc w:val="left"/>
      <w:pPr>
        <w:ind w:left="720" w:hanging="360"/>
      </w:pPr>
      <w:rPr>
        <w:rFonts w:ascii="Arial" w:hAnsi="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510038"/>
    <w:multiLevelType w:val="hybridMultilevel"/>
    <w:tmpl w:val="CE5049E0"/>
    <w:lvl w:ilvl="0" w:tplc="51848CA4">
      <w:numFmt w:val="bullet"/>
      <w:lvlText w:val="-"/>
      <w:lvlJc w:val="left"/>
      <w:pPr>
        <w:ind w:left="502"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ED8327B"/>
    <w:multiLevelType w:val="hybridMultilevel"/>
    <w:tmpl w:val="9D762C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B570FA4"/>
    <w:multiLevelType w:val="hybridMultilevel"/>
    <w:tmpl w:val="5A6C5198"/>
    <w:lvl w:ilvl="0" w:tplc="8F320434">
      <w:start w:val="1"/>
      <w:numFmt w:val="bullet"/>
      <w:lvlText w:val=""/>
      <w:legacy w:legacy="1" w:legacySpace="0" w:legacyIndent="283"/>
      <w:lvlJc w:val="left"/>
      <w:pPr>
        <w:ind w:left="283"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A35FC0"/>
    <w:multiLevelType w:val="hybridMultilevel"/>
    <w:tmpl w:val="3BEEAC90"/>
    <w:lvl w:ilvl="0" w:tplc="08090003">
      <w:start w:val="1"/>
      <w:numFmt w:val="bullet"/>
      <w:lvlText w:val="o"/>
      <w:lvlJc w:val="left"/>
      <w:pPr>
        <w:ind w:left="1080" w:hanging="360"/>
      </w:pPr>
      <w:rPr>
        <w:rFonts w:ascii="Courier New" w:hAnsi="Courier New" w:cs="Courier New"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15:restartNumberingAfterBreak="0">
    <w:nsid w:val="67BB43B1"/>
    <w:multiLevelType w:val="hybridMultilevel"/>
    <w:tmpl w:val="DAFCB660"/>
    <w:lvl w:ilvl="0" w:tplc="51848CA4">
      <w:start w:val="1"/>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822041262">
    <w:abstractNumId w:val="9"/>
  </w:num>
  <w:num w:numId="2" w16cid:durableId="1891574144">
    <w:abstractNumId w:val="5"/>
  </w:num>
  <w:num w:numId="3" w16cid:durableId="2036271703">
    <w:abstractNumId w:val="3"/>
  </w:num>
  <w:num w:numId="4" w16cid:durableId="1014963975">
    <w:abstractNumId w:val="8"/>
  </w:num>
  <w:num w:numId="5" w16cid:durableId="801383856">
    <w:abstractNumId w:val="2"/>
  </w:num>
  <w:num w:numId="6" w16cid:durableId="1753816852">
    <w:abstractNumId w:val="1"/>
  </w:num>
  <w:num w:numId="7" w16cid:durableId="108005955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8" w16cid:durableId="1231035439">
    <w:abstractNumId w:val="7"/>
  </w:num>
  <w:num w:numId="9" w16cid:durableId="14340216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0" w16cid:durableId="1831478756">
    <w:abstractNumId w:val="4"/>
  </w:num>
  <w:num w:numId="11" w16cid:durableId="2967684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C5C"/>
    <w:rsid w:val="000023A2"/>
    <w:rsid w:val="0001367B"/>
    <w:rsid w:val="00024E4E"/>
    <w:rsid w:val="00047DC7"/>
    <w:rsid w:val="000A23D5"/>
    <w:rsid w:val="000B544C"/>
    <w:rsid w:val="000C0B87"/>
    <w:rsid w:val="000D1D68"/>
    <w:rsid w:val="00100741"/>
    <w:rsid w:val="0010292D"/>
    <w:rsid w:val="001219D0"/>
    <w:rsid w:val="00122DE3"/>
    <w:rsid w:val="00127B0C"/>
    <w:rsid w:val="00170FC7"/>
    <w:rsid w:val="0019100C"/>
    <w:rsid w:val="001A72FE"/>
    <w:rsid w:val="001A7A32"/>
    <w:rsid w:val="001D092A"/>
    <w:rsid w:val="001D3020"/>
    <w:rsid w:val="001D7703"/>
    <w:rsid w:val="001E5A9A"/>
    <w:rsid w:val="00207724"/>
    <w:rsid w:val="00207B45"/>
    <w:rsid w:val="002361F0"/>
    <w:rsid w:val="0024349C"/>
    <w:rsid w:val="0025470F"/>
    <w:rsid w:val="0026076C"/>
    <w:rsid w:val="00266DE7"/>
    <w:rsid w:val="002730FE"/>
    <w:rsid w:val="00277451"/>
    <w:rsid w:val="0028313E"/>
    <w:rsid w:val="002B498B"/>
    <w:rsid w:val="002B5C53"/>
    <w:rsid w:val="00302091"/>
    <w:rsid w:val="003045E5"/>
    <w:rsid w:val="00310ACB"/>
    <w:rsid w:val="00365B05"/>
    <w:rsid w:val="00380466"/>
    <w:rsid w:val="00381C5A"/>
    <w:rsid w:val="00383EC1"/>
    <w:rsid w:val="003A6D0F"/>
    <w:rsid w:val="003D1F2E"/>
    <w:rsid w:val="003F7410"/>
    <w:rsid w:val="00415D62"/>
    <w:rsid w:val="00443EAD"/>
    <w:rsid w:val="00462F21"/>
    <w:rsid w:val="00467F48"/>
    <w:rsid w:val="00485029"/>
    <w:rsid w:val="00485C97"/>
    <w:rsid w:val="004A55C7"/>
    <w:rsid w:val="004A7F06"/>
    <w:rsid w:val="004B6ABC"/>
    <w:rsid w:val="004E5F1A"/>
    <w:rsid w:val="00501B17"/>
    <w:rsid w:val="005170E0"/>
    <w:rsid w:val="00541FC3"/>
    <w:rsid w:val="00544087"/>
    <w:rsid w:val="005501E2"/>
    <w:rsid w:val="00553529"/>
    <w:rsid w:val="00595DE0"/>
    <w:rsid w:val="005A24F0"/>
    <w:rsid w:val="005A6B04"/>
    <w:rsid w:val="005C5370"/>
    <w:rsid w:val="005F0D4C"/>
    <w:rsid w:val="00617720"/>
    <w:rsid w:val="0064300D"/>
    <w:rsid w:val="00645FF0"/>
    <w:rsid w:val="00654678"/>
    <w:rsid w:val="00661A35"/>
    <w:rsid w:val="00662FCD"/>
    <w:rsid w:val="00674EFA"/>
    <w:rsid w:val="006F516B"/>
    <w:rsid w:val="0071394C"/>
    <w:rsid w:val="007358F2"/>
    <w:rsid w:val="00750AE3"/>
    <w:rsid w:val="00771292"/>
    <w:rsid w:val="0078099D"/>
    <w:rsid w:val="007E5D02"/>
    <w:rsid w:val="00812FE8"/>
    <w:rsid w:val="00830E3E"/>
    <w:rsid w:val="0083126D"/>
    <w:rsid w:val="00836883"/>
    <w:rsid w:val="008401E3"/>
    <w:rsid w:val="00853615"/>
    <w:rsid w:val="008744B4"/>
    <w:rsid w:val="0088323C"/>
    <w:rsid w:val="00885ACB"/>
    <w:rsid w:val="0089517B"/>
    <w:rsid w:val="008A1242"/>
    <w:rsid w:val="008ABD86"/>
    <w:rsid w:val="008B3AC8"/>
    <w:rsid w:val="008C3E2C"/>
    <w:rsid w:val="008C6A66"/>
    <w:rsid w:val="008D297D"/>
    <w:rsid w:val="008F65FE"/>
    <w:rsid w:val="00912452"/>
    <w:rsid w:val="009218CB"/>
    <w:rsid w:val="0094775B"/>
    <w:rsid w:val="009506DE"/>
    <w:rsid w:val="00957E10"/>
    <w:rsid w:val="00966D18"/>
    <w:rsid w:val="0099142F"/>
    <w:rsid w:val="00997370"/>
    <w:rsid w:val="009B124D"/>
    <w:rsid w:val="009B43D3"/>
    <w:rsid w:val="009C3C5C"/>
    <w:rsid w:val="009D53CB"/>
    <w:rsid w:val="00A0504B"/>
    <w:rsid w:val="00A11DA1"/>
    <w:rsid w:val="00A36D1D"/>
    <w:rsid w:val="00A63FC3"/>
    <w:rsid w:val="00A6674F"/>
    <w:rsid w:val="00A82CC1"/>
    <w:rsid w:val="00A8531D"/>
    <w:rsid w:val="00A86F19"/>
    <w:rsid w:val="00AA4852"/>
    <w:rsid w:val="00AD16F9"/>
    <w:rsid w:val="00AD3291"/>
    <w:rsid w:val="00AE652C"/>
    <w:rsid w:val="00AF51E0"/>
    <w:rsid w:val="00AF6200"/>
    <w:rsid w:val="00B06B30"/>
    <w:rsid w:val="00B217EA"/>
    <w:rsid w:val="00BA555E"/>
    <w:rsid w:val="00BC52CA"/>
    <w:rsid w:val="00BC7136"/>
    <w:rsid w:val="00BD3D07"/>
    <w:rsid w:val="00BE30AA"/>
    <w:rsid w:val="00BE34FF"/>
    <w:rsid w:val="00C0671A"/>
    <w:rsid w:val="00C2725B"/>
    <w:rsid w:val="00C5509F"/>
    <w:rsid w:val="00C64D55"/>
    <w:rsid w:val="00C724D6"/>
    <w:rsid w:val="00C83037"/>
    <w:rsid w:val="00C91C39"/>
    <w:rsid w:val="00C97591"/>
    <w:rsid w:val="00CA0265"/>
    <w:rsid w:val="00CD68F6"/>
    <w:rsid w:val="00CE24B5"/>
    <w:rsid w:val="00CF0EE0"/>
    <w:rsid w:val="00D25DB4"/>
    <w:rsid w:val="00D269CC"/>
    <w:rsid w:val="00D463A4"/>
    <w:rsid w:val="00D60FCF"/>
    <w:rsid w:val="00D672F4"/>
    <w:rsid w:val="00D7730A"/>
    <w:rsid w:val="00D956B3"/>
    <w:rsid w:val="00D97729"/>
    <w:rsid w:val="00DA79ED"/>
    <w:rsid w:val="00DE0F80"/>
    <w:rsid w:val="00DE1D63"/>
    <w:rsid w:val="00E0053F"/>
    <w:rsid w:val="00E02915"/>
    <w:rsid w:val="00E13FC2"/>
    <w:rsid w:val="00E173AA"/>
    <w:rsid w:val="00E357DD"/>
    <w:rsid w:val="00E37296"/>
    <w:rsid w:val="00E747B1"/>
    <w:rsid w:val="00EA1E60"/>
    <w:rsid w:val="00EA71FD"/>
    <w:rsid w:val="00EB326C"/>
    <w:rsid w:val="00F42CD8"/>
    <w:rsid w:val="00F5393B"/>
    <w:rsid w:val="00F53BE6"/>
    <w:rsid w:val="00F57859"/>
    <w:rsid w:val="00F7085A"/>
    <w:rsid w:val="00FB10FC"/>
    <w:rsid w:val="00FE71F9"/>
    <w:rsid w:val="010E53C1"/>
    <w:rsid w:val="0137F21E"/>
    <w:rsid w:val="01ABE287"/>
    <w:rsid w:val="01F25793"/>
    <w:rsid w:val="0218C01C"/>
    <w:rsid w:val="022ED916"/>
    <w:rsid w:val="0297BCA4"/>
    <w:rsid w:val="030B5B06"/>
    <w:rsid w:val="03FE84E9"/>
    <w:rsid w:val="042E41FB"/>
    <w:rsid w:val="04338D05"/>
    <w:rsid w:val="0484D230"/>
    <w:rsid w:val="04FDB70D"/>
    <w:rsid w:val="057BB0BE"/>
    <w:rsid w:val="060785AD"/>
    <w:rsid w:val="062FB35D"/>
    <w:rsid w:val="06D9862F"/>
    <w:rsid w:val="06DDECF9"/>
    <w:rsid w:val="072566A5"/>
    <w:rsid w:val="0772B3AC"/>
    <w:rsid w:val="07742985"/>
    <w:rsid w:val="07CF307A"/>
    <w:rsid w:val="0856BC8D"/>
    <w:rsid w:val="08B35180"/>
    <w:rsid w:val="08DD4A78"/>
    <w:rsid w:val="09A556A4"/>
    <w:rsid w:val="09F9E5EC"/>
    <w:rsid w:val="0A912C11"/>
    <w:rsid w:val="0AB8C752"/>
    <w:rsid w:val="0AD0BF67"/>
    <w:rsid w:val="0AF56C47"/>
    <w:rsid w:val="0B0CD3E7"/>
    <w:rsid w:val="0B3A6924"/>
    <w:rsid w:val="0B3E41A5"/>
    <w:rsid w:val="0BAA7405"/>
    <w:rsid w:val="0BB2E95A"/>
    <w:rsid w:val="0C34547F"/>
    <w:rsid w:val="0C5DE6C6"/>
    <w:rsid w:val="0CD63985"/>
    <w:rsid w:val="0CE922E3"/>
    <w:rsid w:val="0D240339"/>
    <w:rsid w:val="0D4EB9BB"/>
    <w:rsid w:val="0D86C2A3"/>
    <w:rsid w:val="0E381700"/>
    <w:rsid w:val="0E58E189"/>
    <w:rsid w:val="0EBFD39A"/>
    <w:rsid w:val="0ED3967A"/>
    <w:rsid w:val="0EEA8A1C"/>
    <w:rsid w:val="0F1D08A9"/>
    <w:rsid w:val="103FC41E"/>
    <w:rsid w:val="1043E9B3"/>
    <w:rsid w:val="10AB0817"/>
    <w:rsid w:val="1244FCE0"/>
    <w:rsid w:val="1246D878"/>
    <w:rsid w:val="12DECCDC"/>
    <w:rsid w:val="13073962"/>
    <w:rsid w:val="13E2A8D9"/>
    <w:rsid w:val="13E472DB"/>
    <w:rsid w:val="14C8230D"/>
    <w:rsid w:val="1505873A"/>
    <w:rsid w:val="160B2A92"/>
    <w:rsid w:val="16561957"/>
    <w:rsid w:val="16640BC0"/>
    <w:rsid w:val="166AC73F"/>
    <w:rsid w:val="1780484F"/>
    <w:rsid w:val="17B96E5F"/>
    <w:rsid w:val="181865BA"/>
    <w:rsid w:val="182D8857"/>
    <w:rsid w:val="185F81CE"/>
    <w:rsid w:val="1898F48C"/>
    <w:rsid w:val="19C794AA"/>
    <w:rsid w:val="1AC0DFD9"/>
    <w:rsid w:val="1B1F0D3E"/>
    <w:rsid w:val="1B39B2D0"/>
    <w:rsid w:val="1B539A09"/>
    <w:rsid w:val="1C334CBF"/>
    <w:rsid w:val="1C5CB03A"/>
    <w:rsid w:val="1C5DB6F1"/>
    <w:rsid w:val="1C765D37"/>
    <w:rsid w:val="1C925DAA"/>
    <w:rsid w:val="1CAC327E"/>
    <w:rsid w:val="1CD334F2"/>
    <w:rsid w:val="1D6C65AF"/>
    <w:rsid w:val="1E9365AC"/>
    <w:rsid w:val="1F8E2753"/>
    <w:rsid w:val="204552A7"/>
    <w:rsid w:val="205DD56E"/>
    <w:rsid w:val="20620278"/>
    <w:rsid w:val="21055688"/>
    <w:rsid w:val="21384AED"/>
    <w:rsid w:val="21BDE540"/>
    <w:rsid w:val="22541398"/>
    <w:rsid w:val="22C5BFD9"/>
    <w:rsid w:val="22D2CA00"/>
    <w:rsid w:val="22D4E5FB"/>
    <w:rsid w:val="22D683CE"/>
    <w:rsid w:val="22E47FA9"/>
    <w:rsid w:val="233B356B"/>
    <w:rsid w:val="24A640BF"/>
    <w:rsid w:val="24D18BA1"/>
    <w:rsid w:val="26DD40C4"/>
    <w:rsid w:val="275D854B"/>
    <w:rsid w:val="28308ACF"/>
    <w:rsid w:val="288D57C4"/>
    <w:rsid w:val="29141157"/>
    <w:rsid w:val="2963985B"/>
    <w:rsid w:val="29C269C0"/>
    <w:rsid w:val="29C8B6CD"/>
    <w:rsid w:val="2A04B7B4"/>
    <w:rsid w:val="2A45FD20"/>
    <w:rsid w:val="2AA8AD99"/>
    <w:rsid w:val="2B00D9BE"/>
    <w:rsid w:val="2B21DDF9"/>
    <w:rsid w:val="2B8354D3"/>
    <w:rsid w:val="2BA08815"/>
    <w:rsid w:val="2BA1BD86"/>
    <w:rsid w:val="2BA92070"/>
    <w:rsid w:val="2C0BCC0E"/>
    <w:rsid w:val="2C7BC841"/>
    <w:rsid w:val="2CC4148F"/>
    <w:rsid w:val="2CDC9D86"/>
    <w:rsid w:val="2CE958BC"/>
    <w:rsid w:val="2D4D6E9A"/>
    <w:rsid w:val="2E46C133"/>
    <w:rsid w:val="2E85291D"/>
    <w:rsid w:val="2ED828D7"/>
    <w:rsid w:val="2F2636CB"/>
    <w:rsid w:val="2F7FA9F1"/>
    <w:rsid w:val="2F914C69"/>
    <w:rsid w:val="2FA9DA54"/>
    <w:rsid w:val="2FB36903"/>
    <w:rsid w:val="2FD14B15"/>
    <w:rsid w:val="3145AAB5"/>
    <w:rsid w:val="31743430"/>
    <w:rsid w:val="31B00EA9"/>
    <w:rsid w:val="31C46CA6"/>
    <w:rsid w:val="31C67F17"/>
    <w:rsid w:val="32D1E168"/>
    <w:rsid w:val="32E17B16"/>
    <w:rsid w:val="343334D6"/>
    <w:rsid w:val="343D465B"/>
    <w:rsid w:val="345770A6"/>
    <w:rsid w:val="349E3B20"/>
    <w:rsid w:val="34AF97E2"/>
    <w:rsid w:val="34C269EF"/>
    <w:rsid w:val="34F09B4B"/>
    <w:rsid w:val="3504D3D7"/>
    <w:rsid w:val="35E0E090"/>
    <w:rsid w:val="35E82D94"/>
    <w:rsid w:val="35EAC675"/>
    <w:rsid w:val="3666A8D8"/>
    <w:rsid w:val="36D954AD"/>
    <w:rsid w:val="371854A6"/>
    <w:rsid w:val="3778EB20"/>
    <w:rsid w:val="389FF7CC"/>
    <w:rsid w:val="38A0FC12"/>
    <w:rsid w:val="38CC6868"/>
    <w:rsid w:val="392CAE60"/>
    <w:rsid w:val="3950FA03"/>
    <w:rsid w:val="399E499A"/>
    <w:rsid w:val="3A09D27D"/>
    <w:rsid w:val="3A12C945"/>
    <w:rsid w:val="3A25C7F9"/>
    <w:rsid w:val="3A6AC361"/>
    <w:rsid w:val="3AA2765A"/>
    <w:rsid w:val="3ACA4A1E"/>
    <w:rsid w:val="3AECCA64"/>
    <w:rsid w:val="3AF57614"/>
    <w:rsid w:val="3B37E06E"/>
    <w:rsid w:val="3B730568"/>
    <w:rsid w:val="3B7AEF9C"/>
    <w:rsid w:val="3BA58DB8"/>
    <w:rsid w:val="3BAA45ED"/>
    <w:rsid w:val="3BE4DA61"/>
    <w:rsid w:val="3BFFDED1"/>
    <w:rsid w:val="3C3012E4"/>
    <w:rsid w:val="3C3E46BB"/>
    <w:rsid w:val="3C661A7F"/>
    <w:rsid w:val="3C889AC5"/>
    <w:rsid w:val="3CFC8A6E"/>
    <w:rsid w:val="3D0597A1"/>
    <w:rsid w:val="3D0FE5BC"/>
    <w:rsid w:val="3E172DF4"/>
    <w:rsid w:val="3E45D47A"/>
    <w:rsid w:val="3E7C5798"/>
    <w:rsid w:val="3E86241E"/>
    <w:rsid w:val="3EABB61D"/>
    <w:rsid w:val="3EDCB847"/>
    <w:rsid w:val="3EDD43A0"/>
    <w:rsid w:val="3F56C5D2"/>
    <w:rsid w:val="40791401"/>
    <w:rsid w:val="40B7CC7F"/>
    <w:rsid w:val="40E42624"/>
    <w:rsid w:val="411E2505"/>
    <w:rsid w:val="42256BAD"/>
    <w:rsid w:val="42601B66"/>
    <w:rsid w:val="43649442"/>
    <w:rsid w:val="43B0B4C3"/>
    <w:rsid w:val="43C8282D"/>
    <w:rsid w:val="4482CB56"/>
    <w:rsid w:val="45468BDB"/>
    <w:rsid w:val="45557BEC"/>
    <w:rsid w:val="455C542E"/>
    <w:rsid w:val="45E05B51"/>
    <w:rsid w:val="45F6E56B"/>
    <w:rsid w:val="45FF674C"/>
    <w:rsid w:val="463828BB"/>
    <w:rsid w:val="46EDC22E"/>
    <w:rsid w:val="477C2BB2"/>
    <w:rsid w:val="4792B5CC"/>
    <w:rsid w:val="4835E65A"/>
    <w:rsid w:val="489610EB"/>
    <w:rsid w:val="48E7E1FB"/>
    <w:rsid w:val="48F6B05D"/>
    <w:rsid w:val="491CC9C3"/>
    <w:rsid w:val="49522F6C"/>
    <w:rsid w:val="49E3A41F"/>
    <w:rsid w:val="4A16030D"/>
    <w:rsid w:val="4A2CC847"/>
    <w:rsid w:val="4A31E14C"/>
    <w:rsid w:val="4A785291"/>
    <w:rsid w:val="4ADFFA5A"/>
    <w:rsid w:val="4BE6F916"/>
    <w:rsid w:val="4C5C580B"/>
    <w:rsid w:val="4C8093DB"/>
    <w:rsid w:val="4C815CB1"/>
    <w:rsid w:val="4C8A13FD"/>
    <w:rsid w:val="4CD1E004"/>
    <w:rsid w:val="4D3D484F"/>
    <w:rsid w:val="4D69820E"/>
    <w:rsid w:val="4D71A1F6"/>
    <w:rsid w:val="4DC6A8BC"/>
    <w:rsid w:val="4DF8286C"/>
    <w:rsid w:val="4EA595EF"/>
    <w:rsid w:val="4F4C4304"/>
    <w:rsid w:val="4F873D97"/>
    <w:rsid w:val="4FB71060"/>
    <w:rsid w:val="50B940F0"/>
    <w:rsid w:val="513844DE"/>
    <w:rsid w:val="52029ADF"/>
    <w:rsid w:val="5227DFBF"/>
    <w:rsid w:val="522A4A02"/>
    <w:rsid w:val="5255CC30"/>
    <w:rsid w:val="52CB998F"/>
    <w:rsid w:val="52D4153F"/>
    <w:rsid w:val="534BA1EF"/>
    <w:rsid w:val="539996F2"/>
    <w:rsid w:val="544C7A55"/>
    <w:rsid w:val="5456BD43"/>
    <w:rsid w:val="54E77250"/>
    <w:rsid w:val="554565F1"/>
    <w:rsid w:val="558D16BA"/>
    <w:rsid w:val="55F67F1B"/>
    <w:rsid w:val="562B80C8"/>
    <w:rsid w:val="56AE0D22"/>
    <w:rsid w:val="56FDBB25"/>
    <w:rsid w:val="578DDF16"/>
    <w:rsid w:val="57924F7C"/>
    <w:rsid w:val="58EB2916"/>
    <w:rsid w:val="5914F780"/>
    <w:rsid w:val="593ADB13"/>
    <w:rsid w:val="5A1575A9"/>
    <w:rsid w:val="5B0A3323"/>
    <w:rsid w:val="5B489D19"/>
    <w:rsid w:val="5BFD7F85"/>
    <w:rsid w:val="5C29C640"/>
    <w:rsid w:val="5E019100"/>
    <w:rsid w:val="5E2008A0"/>
    <w:rsid w:val="5ECFBE6F"/>
    <w:rsid w:val="6003486C"/>
    <w:rsid w:val="60511F45"/>
    <w:rsid w:val="60F0E6AE"/>
    <w:rsid w:val="61B154E7"/>
    <w:rsid w:val="61BFF26F"/>
    <w:rsid w:val="61D405D8"/>
    <w:rsid w:val="61F5D3E2"/>
    <w:rsid w:val="62075F31"/>
    <w:rsid w:val="629907C4"/>
    <w:rsid w:val="62D7689D"/>
    <w:rsid w:val="6319F238"/>
    <w:rsid w:val="63A32F92"/>
    <w:rsid w:val="63E093BF"/>
    <w:rsid w:val="65C45D8A"/>
    <w:rsid w:val="65EFCBF1"/>
    <w:rsid w:val="66CCF63D"/>
    <w:rsid w:val="66FAF8B4"/>
    <w:rsid w:val="6724FD03"/>
    <w:rsid w:val="678F4AE9"/>
    <w:rsid w:val="679E0F7B"/>
    <w:rsid w:val="67A92F25"/>
    <w:rsid w:val="6876EC0F"/>
    <w:rsid w:val="68F6CB64"/>
    <w:rsid w:val="6909C04B"/>
    <w:rsid w:val="69F16E82"/>
    <w:rsid w:val="69F68DC7"/>
    <w:rsid w:val="6AE41017"/>
    <w:rsid w:val="6AF2186A"/>
    <w:rsid w:val="6B2EC5F7"/>
    <w:rsid w:val="6B72DFA5"/>
    <w:rsid w:val="6BAE4177"/>
    <w:rsid w:val="6BD56CDE"/>
    <w:rsid w:val="6CCDDAB8"/>
    <w:rsid w:val="6D7AC6DC"/>
    <w:rsid w:val="6F387D4C"/>
    <w:rsid w:val="7002371A"/>
    <w:rsid w:val="700B2DE2"/>
    <w:rsid w:val="709ADAF7"/>
    <w:rsid w:val="70E67B3D"/>
    <w:rsid w:val="71A6FE43"/>
    <w:rsid w:val="73036BD7"/>
    <w:rsid w:val="73312C2C"/>
    <w:rsid w:val="734BC2E1"/>
    <w:rsid w:val="73EAB069"/>
    <w:rsid w:val="744218F6"/>
    <w:rsid w:val="74CCFC8D"/>
    <w:rsid w:val="74DE9F05"/>
    <w:rsid w:val="76029140"/>
    <w:rsid w:val="768147A8"/>
    <w:rsid w:val="77EB75A7"/>
    <w:rsid w:val="786F98BB"/>
    <w:rsid w:val="787525D6"/>
    <w:rsid w:val="78A11F2C"/>
    <w:rsid w:val="78A5ECDC"/>
    <w:rsid w:val="78DFC439"/>
    <w:rsid w:val="791A0742"/>
    <w:rsid w:val="79474E08"/>
    <w:rsid w:val="79535CF4"/>
    <w:rsid w:val="79861DD8"/>
    <w:rsid w:val="7A3CEF8D"/>
    <w:rsid w:val="7A682A03"/>
    <w:rsid w:val="7A7B949A"/>
    <w:rsid w:val="7AA7BD5C"/>
    <w:rsid w:val="7B5AB195"/>
    <w:rsid w:val="7B73EB13"/>
    <w:rsid w:val="7B96D387"/>
    <w:rsid w:val="7BD56757"/>
    <w:rsid w:val="7C517A07"/>
    <w:rsid w:val="7C5CAE89"/>
    <w:rsid w:val="7C82A8F4"/>
    <w:rsid w:val="7CF2A527"/>
    <w:rsid w:val="7D66C1AD"/>
    <w:rsid w:val="7E85199D"/>
    <w:rsid w:val="7EA7D47E"/>
    <w:rsid w:val="7F572519"/>
    <w:rsid w:val="7F9F45C1"/>
    <w:rsid w:val="7FAC0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AA376"/>
  <w15:docId w15:val="{4870A60C-EE74-4BF9-8D53-8038145E9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7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3C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48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4852"/>
  </w:style>
  <w:style w:type="paragraph" w:styleId="Footer">
    <w:name w:val="footer"/>
    <w:basedOn w:val="Normal"/>
    <w:link w:val="FooterChar"/>
    <w:uiPriority w:val="99"/>
    <w:unhideWhenUsed/>
    <w:rsid w:val="00AA48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4852"/>
  </w:style>
  <w:style w:type="paragraph" w:styleId="BalloonText">
    <w:name w:val="Balloon Text"/>
    <w:basedOn w:val="Normal"/>
    <w:link w:val="BalloonTextChar"/>
    <w:uiPriority w:val="99"/>
    <w:semiHidden/>
    <w:unhideWhenUsed/>
    <w:rsid w:val="00AA48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4852"/>
    <w:rPr>
      <w:rFonts w:ascii="Tahoma" w:hAnsi="Tahoma" w:cs="Tahoma"/>
      <w:sz w:val="16"/>
      <w:szCs w:val="16"/>
    </w:rPr>
  </w:style>
  <w:style w:type="character" w:styleId="PlaceholderText">
    <w:name w:val="Placeholder Text"/>
    <w:basedOn w:val="DefaultParagraphFont"/>
    <w:uiPriority w:val="99"/>
    <w:semiHidden/>
    <w:rsid w:val="0025470F"/>
    <w:rPr>
      <w:color w:val="808080"/>
    </w:rPr>
  </w:style>
  <w:style w:type="paragraph" w:customStyle="1" w:styleId="Default">
    <w:name w:val="Default"/>
    <w:rsid w:val="005170E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uiPriority w:val="34"/>
    <w:qFormat/>
    <w:rsid w:val="005170E0"/>
    <w:pPr>
      <w:ind w:left="720"/>
      <w:contextualSpacing/>
    </w:pPr>
    <w:rPr>
      <w:rFonts w:ascii="Calibri" w:eastAsia="Calibri" w:hAnsi="Calibri" w:cs="Times New Roman"/>
    </w:rPr>
  </w:style>
  <w:style w:type="paragraph" w:customStyle="1" w:styleId="PS-1stBullet">
    <w:name w:val="PS-1st Bullet"/>
    <w:basedOn w:val="Normal"/>
    <w:rsid w:val="00365B05"/>
    <w:pPr>
      <w:tabs>
        <w:tab w:val="num" w:pos="336"/>
        <w:tab w:val="left" w:pos="4860"/>
      </w:tabs>
      <w:spacing w:before="60" w:after="60" w:line="240" w:lineRule="auto"/>
      <w:ind w:left="335" w:hanging="335"/>
    </w:pPr>
    <w:rPr>
      <w:rFonts w:ascii="Arial" w:eastAsia="Times New Roman" w:hAnsi="Arial" w:cs="Times New Roman"/>
      <w:b/>
      <w:sz w:val="28"/>
      <w:szCs w:val="28"/>
      <w:lang w:eastAsia="en-GB"/>
    </w:rPr>
  </w:style>
  <w:style w:type="character" w:styleId="CommentReference">
    <w:name w:val="annotation reference"/>
    <w:basedOn w:val="DefaultParagraphFont"/>
    <w:uiPriority w:val="99"/>
    <w:semiHidden/>
    <w:unhideWhenUsed/>
    <w:rsid w:val="005C5370"/>
    <w:rPr>
      <w:sz w:val="16"/>
      <w:szCs w:val="16"/>
    </w:rPr>
  </w:style>
  <w:style w:type="paragraph" w:styleId="CommentText">
    <w:name w:val="annotation text"/>
    <w:basedOn w:val="Normal"/>
    <w:link w:val="CommentTextChar"/>
    <w:uiPriority w:val="99"/>
    <w:semiHidden/>
    <w:unhideWhenUsed/>
    <w:rsid w:val="005C5370"/>
    <w:pPr>
      <w:spacing w:line="240" w:lineRule="auto"/>
    </w:pPr>
    <w:rPr>
      <w:sz w:val="20"/>
      <w:szCs w:val="20"/>
    </w:rPr>
  </w:style>
  <w:style w:type="character" w:customStyle="1" w:styleId="CommentTextChar">
    <w:name w:val="Comment Text Char"/>
    <w:basedOn w:val="DefaultParagraphFont"/>
    <w:link w:val="CommentText"/>
    <w:uiPriority w:val="99"/>
    <w:semiHidden/>
    <w:rsid w:val="005C5370"/>
    <w:rPr>
      <w:sz w:val="20"/>
      <w:szCs w:val="20"/>
    </w:rPr>
  </w:style>
  <w:style w:type="paragraph" w:styleId="CommentSubject">
    <w:name w:val="annotation subject"/>
    <w:basedOn w:val="CommentText"/>
    <w:next w:val="CommentText"/>
    <w:link w:val="CommentSubjectChar"/>
    <w:uiPriority w:val="99"/>
    <w:semiHidden/>
    <w:unhideWhenUsed/>
    <w:rsid w:val="005C5370"/>
    <w:rPr>
      <w:b/>
      <w:bCs/>
    </w:rPr>
  </w:style>
  <w:style w:type="character" w:customStyle="1" w:styleId="CommentSubjectChar">
    <w:name w:val="Comment Subject Char"/>
    <w:basedOn w:val="CommentTextChar"/>
    <w:link w:val="CommentSubject"/>
    <w:uiPriority w:val="99"/>
    <w:semiHidden/>
    <w:rsid w:val="005C5370"/>
    <w:rPr>
      <w:b/>
      <w:bCs/>
      <w:sz w:val="20"/>
      <w:szCs w:val="20"/>
    </w:rPr>
  </w:style>
  <w:style w:type="character" w:customStyle="1" w:styleId="normaltextrun">
    <w:name w:val="normaltextrun"/>
    <w:basedOn w:val="DefaultParagraphFont"/>
    <w:rsid w:val="00A0504B"/>
  </w:style>
  <w:style w:type="character" w:customStyle="1" w:styleId="spellingerror">
    <w:name w:val="spellingerror"/>
    <w:basedOn w:val="DefaultParagraphFont"/>
    <w:rsid w:val="00A0504B"/>
  </w:style>
  <w:style w:type="character" w:customStyle="1" w:styleId="eop">
    <w:name w:val="eop"/>
    <w:basedOn w:val="DefaultParagraphFont"/>
    <w:rsid w:val="00A0504B"/>
  </w:style>
  <w:style w:type="character" w:customStyle="1" w:styleId="scxw170157037">
    <w:name w:val="scxw170157037"/>
    <w:basedOn w:val="DefaultParagraphFont"/>
    <w:rsid w:val="0019100C"/>
  </w:style>
  <w:style w:type="character" w:customStyle="1" w:styleId="scxw25337786">
    <w:name w:val="scxw25337786"/>
    <w:basedOn w:val="DefaultParagraphFont"/>
    <w:rsid w:val="00D60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E307CBA0CB499C91EF7B9AB47FD8BE"/>
        <w:category>
          <w:name w:val="General"/>
          <w:gallery w:val="placeholder"/>
        </w:category>
        <w:types>
          <w:type w:val="bbPlcHdr"/>
        </w:types>
        <w:behaviors>
          <w:behavior w:val="content"/>
        </w:behaviors>
        <w:guid w:val="{D7006ADE-B11C-4946-ADBF-D60D4DD7B157}"/>
      </w:docPartPr>
      <w:docPartBody>
        <w:p w:rsidR="009A21D5" w:rsidRDefault="009218CB" w:rsidP="009218CB">
          <w:pPr>
            <w:pStyle w:val="00E307CBA0CB499C91EF7B9AB47FD8BE"/>
          </w:pPr>
          <w:r>
            <w:rPr>
              <w:sz w:val="24"/>
              <w:szCs w:val="24"/>
            </w:rPr>
            <w:t>Please Select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218CB"/>
    <w:rsid w:val="001D3020"/>
    <w:rsid w:val="00233A38"/>
    <w:rsid w:val="002628D1"/>
    <w:rsid w:val="002A3656"/>
    <w:rsid w:val="00386D4F"/>
    <w:rsid w:val="004437BD"/>
    <w:rsid w:val="00472F58"/>
    <w:rsid w:val="005265EC"/>
    <w:rsid w:val="00645E79"/>
    <w:rsid w:val="006B761D"/>
    <w:rsid w:val="00704817"/>
    <w:rsid w:val="009218CB"/>
    <w:rsid w:val="009942AF"/>
    <w:rsid w:val="009A0711"/>
    <w:rsid w:val="009A21D5"/>
    <w:rsid w:val="00A84F82"/>
    <w:rsid w:val="00B11578"/>
    <w:rsid w:val="00CD44B8"/>
    <w:rsid w:val="00D17B11"/>
    <w:rsid w:val="00F472A1"/>
    <w:rsid w:val="00F802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8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18CB"/>
    <w:rPr>
      <w:color w:val="808080"/>
    </w:rPr>
  </w:style>
  <w:style w:type="paragraph" w:customStyle="1" w:styleId="00E307CBA0CB499C91EF7B9AB47FD8BE">
    <w:name w:val="00E307CBA0CB499C91EF7B9AB47FD8BE"/>
    <w:rsid w:val="009218CB"/>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AB41B83E79A334EA39C0D9E236577C4" ma:contentTypeVersion="19" ma:contentTypeDescription="Create a new document." ma:contentTypeScope="" ma:versionID="7ae6b0239b581b4b520dbf3ca1774087">
  <xsd:schema xmlns:xsd="http://www.w3.org/2001/XMLSchema" xmlns:xs="http://www.w3.org/2001/XMLSchema" xmlns:p="http://schemas.microsoft.com/office/2006/metadata/properties" xmlns:ns1="http://schemas.microsoft.com/sharepoint/v3" xmlns:ns2="f1dd9057-9a3d-4db4-9b74-aeeace4cdffb" xmlns:ns3="a4fff357-15cd-4f0d-9eb1-d0b992b03287" targetNamespace="http://schemas.microsoft.com/office/2006/metadata/properties" ma:root="true" ma:fieldsID="4b9175230cecbe0a69260a72ecca4e12" ns1:_="" ns2:_="" ns3:_="">
    <xsd:import namespace="http://schemas.microsoft.com/sharepoint/v3"/>
    <xsd:import namespace="f1dd9057-9a3d-4db4-9b74-aeeace4cdffb"/>
    <xsd:import namespace="a4fff357-15cd-4f0d-9eb1-d0b992b03287"/>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dd9057-9a3d-4db4-9b74-aeeace4cdff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4aacd68-9722-4061-b47c-b33f46bdd8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fff357-15cd-4f0d-9eb1-d0b992b0328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4e79d27-8987-428c-93ee-da0d2c9705d4}" ma:internalName="TaxCatchAll" ma:showField="CatchAllData" ma:web="a4fff357-15cd-4f0d-9eb1-d0b992b032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TaxCatchAll xmlns="a4fff357-15cd-4f0d-9eb1-d0b992b03287" xsi:nil="true"/>
    <SharedWithUsers xmlns="a4fff357-15cd-4f0d-9eb1-d0b992b03287">
      <UserInfo>
        <DisplayName>Davina Omar</DisplayName>
        <AccountId>35</AccountId>
        <AccountType/>
      </UserInfo>
      <UserInfo>
        <DisplayName>Katie McNamara</DisplayName>
        <AccountId>44</AccountId>
        <AccountType/>
      </UserInfo>
      <UserInfo>
        <DisplayName>Janice Fernandes</DisplayName>
        <AccountId>3023</AccountId>
        <AccountType/>
      </UserInfo>
    </SharedWithUsers>
    <lcf76f155ced4ddcb4097134ff3c332f xmlns="f1dd9057-9a3d-4db4-9b74-aeeace4cdf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9B5E01-F3EF-477E-AF8F-5303544E1B79}">
  <ds:schemaRefs>
    <ds:schemaRef ds:uri="http://schemas.microsoft.com/sharepoint/v3/contenttype/forms"/>
  </ds:schemaRefs>
</ds:datastoreItem>
</file>

<file path=customXml/itemProps2.xml><?xml version="1.0" encoding="utf-8"?>
<ds:datastoreItem xmlns:ds="http://schemas.openxmlformats.org/officeDocument/2006/customXml" ds:itemID="{C5BCE816-1C56-4E15-A4F5-63186D6C63EE}">
  <ds:schemaRefs>
    <ds:schemaRef ds:uri="http://schemas.openxmlformats.org/officeDocument/2006/bibliography"/>
  </ds:schemaRefs>
</ds:datastoreItem>
</file>

<file path=customXml/itemProps3.xml><?xml version="1.0" encoding="utf-8"?>
<ds:datastoreItem xmlns:ds="http://schemas.openxmlformats.org/officeDocument/2006/customXml" ds:itemID="{94B93653-B31A-44E4-A8B0-A2912F69C04B}"/>
</file>

<file path=customXml/itemProps4.xml><?xml version="1.0" encoding="utf-8"?>
<ds:datastoreItem xmlns:ds="http://schemas.openxmlformats.org/officeDocument/2006/customXml" ds:itemID="{23A30CA3-E431-4E0E-88DF-6DFC34309D3B}">
  <ds:schemaRefs>
    <ds:schemaRef ds:uri="http://schemas.microsoft.com/office/2006/metadata/properties"/>
    <ds:schemaRef ds:uri="http://schemas.microsoft.com/sharepoint/v3"/>
    <ds:schemaRef ds:uri="a4fff357-15cd-4f0d-9eb1-d0b992b03287"/>
    <ds:schemaRef ds:uri="f1dd9057-9a3d-4db4-9b74-aeeace4cdffb"/>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780</Words>
  <Characters>4447</Characters>
  <Application>Microsoft Office Word</Application>
  <DocSecurity>0</DocSecurity>
  <Lines>37</Lines>
  <Paragraphs>10</Paragraphs>
  <ScaleCrop>false</ScaleCrop>
  <Company>University of West London</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Assistant JD - edit for regrade</dc:title>
  <dc:creator>University of West London</dc:creator>
  <cp:lastModifiedBy>Julian Roland</cp:lastModifiedBy>
  <cp:revision>60</cp:revision>
  <cp:lastPrinted>2022-09-16T11:17:00Z</cp:lastPrinted>
  <dcterms:created xsi:type="dcterms:W3CDTF">2022-08-10T14:33:00Z</dcterms:created>
  <dcterms:modified xsi:type="dcterms:W3CDTF">2026-02-13T12:04:00Z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0x0101009AB41B83E79A334EA39C0D9E236577C4</vt:lpwstr>
  </property>
  <property fmtid="{D5CDD505-2E9C-101B-9397-08002B2CF9AE}" pid="3" name="xd_ProgID">
    <vt:lpwstr/>
  </property>
  <property fmtid="{D5CDD505-2E9C-101B-9397-08002B2CF9AE}" pid="4" name="MediaServiceImageTags">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y fmtid="{D5CDD505-2E9C-101B-9397-08002B2CF9AE}" pid="11" name="_SourceUrl">
    <vt:lpwstr/>
  </property>
  <property fmtid="{D5CDD505-2E9C-101B-9397-08002B2CF9AE}" pid="12" name="_SharedFileIndex">
    <vt:lpwstr/>
  </property>
</Properties>
</file>