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5258" w:rsidR="00F908E6" w:rsidP="6F893743" w:rsidRDefault="005A7F4C" w14:paraId="33F429FD" w14:textId="58C56B88">
      <w:pPr>
        <w:spacing w:line="360" w:lineRule="auto"/>
        <w:rPr>
          <w:rFonts w:ascii="Calibri" w:hAnsi="Calibri" w:cs="Calibri"/>
          <w:b/>
          <w:bCs/>
        </w:rPr>
      </w:pPr>
      <w:r>
        <w:rPr>
          <w:rFonts w:ascii="Calibri" w:hAnsi="Calibri" w:cs="Calibri"/>
          <w:b/>
          <w:bCs/>
        </w:rPr>
        <w:t>Job Description</w:t>
      </w:r>
      <w:r w:rsidRPr="6F893743" w:rsidR="6F893743">
        <w:rPr>
          <w:rFonts w:ascii="Calibri" w:hAnsi="Calibri" w:cs="Calibri"/>
          <w:b/>
          <w:bC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38"/>
        <w:gridCol w:w="5778"/>
      </w:tblGrid>
      <w:tr w:rsidRPr="00CC5258" w:rsidR="00F908E6" w:rsidTr="30BDF280" w14:paraId="1858B90E" w14:textId="77777777">
        <w:trPr>
          <w:trHeight w:val="454"/>
        </w:trPr>
        <w:tc>
          <w:tcPr>
            <w:tcW w:w="3238" w:type="dxa"/>
            <w:tcMar/>
            <w:vAlign w:val="center"/>
          </w:tcPr>
          <w:p w:rsidRPr="00CC5258" w:rsidR="00F908E6" w:rsidP="00666DE4" w:rsidRDefault="6F893743" w14:paraId="38FB9A10" w14:textId="71BA27B5">
            <w:pPr>
              <w:spacing w:after="0"/>
              <w:rPr>
                <w:rFonts w:ascii="Calibri" w:hAnsi="Calibri" w:cs="Calibri"/>
                <w:b/>
                <w:bCs/>
              </w:rPr>
            </w:pPr>
            <w:r w:rsidRPr="6F893743">
              <w:rPr>
                <w:rFonts w:ascii="Calibri" w:hAnsi="Calibri" w:cs="Calibri"/>
                <w:b/>
                <w:bCs/>
              </w:rPr>
              <w:t>Position Title</w:t>
            </w:r>
            <w:r w:rsidR="00221075">
              <w:rPr>
                <w:rFonts w:ascii="Calibri" w:hAnsi="Calibri" w:cs="Calibri"/>
                <w:b/>
                <w:bCs/>
              </w:rPr>
              <w:t xml:space="preserve"> &amp; Grade</w:t>
            </w:r>
          </w:p>
        </w:tc>
        <w:tc>
          <w:tcPr>
            <w:tcW w:w="5778" w:type="dxa"/>
            <w:tcMar/>
            <w:vAlign w:val="center"/>
          </w:tcPr>
          <w:p w:rsidRPr="00CC5258" w:rsidR="00F908E6" w:rsidP="64ABBCB4" w:rsidRDefault="0091219B" w14:paraId="275238C6" w14:textId="2DED4F84">
            <w:pPr>
              <w:spacing w:after="0"/>
              <w:rPr>
                <w:rFonts w:ascii="Calibri" w:hAnsi="Calibri" w:cs="Calibri"/>
              </w:rPr>
            </w:pPr>
            <w:r w:rsidRPr="30BDF280" w:rsidR="0091219B">
              <w:rPr>
                <w:rFonts w:ascii="Calibri" w:hAnsi="Calibri" w:cs="Calibri"/>
              </w:rPr>
              <w:t>Acquisitions Librar</w:t>
            </w:r>
            <w:r w:rsidRPr="30BDF280" w:rsidR="00E2555F">
              <w:rPr>
                <w:rFonts w:ascii="Calibri" w:hAnsi="Calibri" w:cs="Calibri"/>
              </w:rPr>
              <w:t>ian</w:t>
            </w:r>
            <w:r w:rsidRPr="30BDF280" w:rsidR="00D4780F">
              <w:rPr>
                <w:rFonts w:ascii="Calibri" w:hAnsi="Calibri" w:cs="Calibri"/>
              </w:rPr>
              <w:t xml:space="preserve"> </w:t>
            </w:r>
            <w:r w:rsidRPr="30BDF280" w:rsidR="00221075">
              <w:rPr>
                <w:rFonts w:ascii="Calibri" w:hAnsi="Calibri" w:cs="Calibri"/>
              </w:rPr>
              <w:t xml:space="preserve">– Gr </w:t>
            </w:r>
            <w:r w:rsidRPr="30BDF280" w:rsidR="0091219B">
              <w:rPr>
                <w:rFonts w:ascii="Calibri" w:hAnsi="Calibri" w:cs="Calibri"/>
              </w:rPr>
              <w:t>5</w:t>
            </w:r>
            <w:r w:rsidRPr="30BDF280" w:rsidR="7606D1BF">
              <w:rPr>
                <w:rFonts w:ascii="Calibri" w:hAnsi="Calibri" w:cs="Calibri"/>
              </w:rPr>
              <w:t xml:space="preserve"> - 6</w:t>
            </w:r>
          </w:p>
        </w:tc>
      </w:tr>
      <w:tr w:rsidRPr="00CC5258" w:rsidR="00F908E6" w:rsidTr="30BDF280" w14:paraId="5E54D4AB" w14:textId="77777777">
        <w:trPr>
          <w:trHeight w:val="454"/>
        </w:trPr>
        <w:tc>
          <w:tcPr>
            <w:tcW w:w="3238" w:type="dxa"/>
            <w:tcMar/>
            <w:vAlign w:val="center"/>
          </w:tcPr>
          <w:p w:rsidRPr="00CC5258" w:rsidR="00F908E6" w:rsidP="00666DE4" w:rsidRDefault="6F893743" w14:paraId="255F64B9" w14:textId="205652FE">
            <w:pPr>
              <w:spacing w:after="0"/>
              <w:rPr>
                <w:rFonts w:ascii="Calibri" w:hAnsi="Calibri" w:cs="Calibri"/>
                <w:b/>
                <w:bCs/>
              </w:rPr>
            </w:pPr>
            <w:r w:rsidRPr="6F893743">
              <w:rPr>
                <w:rFonts w:ascii="Calibri" w:hAnsi="Calibri" w:cs="Calibri"/>
                <w:b/>
                <w:bCs/>
              </w:rPr>
              <w:t>Unit</w:t>
            </w:r>
          </w:p>
        </w:tc>
        <w:tc>
          <w:tcPr>
            <w:tcW w:w="5778" w:type="dxa"/>
            <w:tcMar/>
            <w:vAlign w:val="center"/>
          </w:tcPr>
          <w:p w:rsidRPr="00CC5258" w:rsidR="00F908E6" w:rsidP="00666DE4" w:rsidRDefault="00E47EFE" w14:paraId="57A7E04D" w14:textId="7FD6D1C6">
            <w:pPr>
              <w:spacing w:after="0"/>
              <w:rPr>
                <w:rFonts w:ascii="Calibri" w:hAnsi="Calibri" w:cs="Calibri"/>
              </w:rPr>
            </w:pPr>
            <w:r>
              <w:rPr>
                <w:rFonts w:ascii="Calibri" w:hAnsi="Calibri" w:cs="Calibri"/>
              </w:rPr>
              <w:t xml:space="preserve">UCC Library </w:t>
            </w:r>
          </w:p>
        </w:tc>
      </w:tr>
      <w:tr w:rsidRPr="00CC5258" w:rsidR="00F908E6" w:rsidTr="30BDF280" w14:paraId="701E6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6F893743" w14:paraId="73B3E546" w14:textId="77777777">
            <w:pPr>
              <w:spacing w:after="0"/>
              <w:rPr>
                <w:rFonts w:ascii="Calibri" w:hAnsi="Calibri" w:cs="Calibri"/>
                <w:b/>
                <w:bCs/>
              </w:rPr>
            </w:pPr>
            <w:r w:rsidRPr="6F893743">
              <w:rPr>
                <w:rFonts w:ascii="Calibri" w:hAnsi="Calibri" w:cs="Calibri"/>
                <w:b/>
                <w:bCs/>
              </w:rPr>
              <w:t>Reports to</w:t>
            </w:r>
          </w:p>
        </w:tc>
        <w:tc>
          <w:tcPr>
            <w:tcW w:w="5778" w:type="dxa"/>
            <w:tcBorders>
              <w:top w:val="single" w:color="auto" w:sz="4" w:space="0"/>
              <w:left w:val="single" w:color="auto" w:sz="4" w:space="0"/>
              <w:bottom w:val="single" w:color="auto" w:sz="4" w:space="0"/>
              <w:right w:val="single" w:color="auto" w:sz="4" w:space="0"/>
            </w:tcBorders>
            <w:tcMar/>
            <w:vAlign w:val="center"/>
          </w:tcPr>
          <w:p w:rsidRPr="00D04301" w:rsidR="00F908E6" w:rsidP="00666DE4" w:rsidRDefault="009C22AB" w14:paraId="576F9E72" w14:textId="4FB10BAA">
            <w:pPr>
              <w:spacing w:after="0"/>
              <w:rPr>
                <w:rFonts w:ascii="Calibri" w:hAnsi="Calibri" w:cs="Calibri"/>
              </w:rPr>
            </w:pPr>
            <w:r>
              <w:rPr>
                <w:rFonts w:ascii="Calibri" w:hAnsi="Calibri" w:cs="Calibri"/>
              </w:rPr>
              <w:t>Head of Collections</w:t>
            </w:r>
          </w:p>
        </w:tc>
      </w:tr>
      <w:tr w:rsidRPr="00CC5258" w:rsidR="00F908E6" w:rsidTr="30BDF280" w14:paraId="32A167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6F893743" w14:paraId="59E9CB8E" w14:textId="77777777">
            <w:pPr>
              <w:spacing w:after="0"/>
              <w:rPr>
                <w:rFonts w:ascii="Calibri" w:hAnsi="Calibri" w:cs="Calibri"/>
                <w:b/>
                <w:bCs/>
              </w:rPr>
            </w:pPr>
            <w:r w:rsidRPr="6F893743">
              <w:rPr>
                <w:rFonts w:ascii="Calibri" w:hAnsi="Calibri" w:cs="Calibri"/>
                <w:b/>
                <w:bCs/>
              </w:rPr>
              <w:t>Direct Reports</w:t>
            </w:r>
          </w:p>
        </w:tc>
        <w:tc>
          <w:tcPr>
            <w:tcW w:w="577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00F27BCA" w14:paraId="7932F301" w14:textId="05EE8BEC">
            <w:pPr>
              <w:spacing w:after="0"/>
              <w:rPr>
                <w:rFonts w:ascii="Calibri" w:hAnsi="Calibri" w:cs="Calibri"/>
              </w:rPr>
            </w:pPr>
            <w:r>
              <w:rPr>
                <w:rFonts w:ascii="Calibri" w:hAnsi="Calibri" w:cs="Calibri"/>
              </w:rPr>
              <w:t>Acquisition Team</w:t>
            </w:r>
            <w:r w:rsidR="00E75574">
              <w:rPr>
                <w:rFonts w:ascii="Calibri" w:hAnsi="Calibri" w:cs="Calibri"/>
              </w:rPr>
              <w:t>,</w:t>
            </w:r>
            <w:r w:rsidR="00AE700D">
              <w:rPr>
                <w:rFonts w:ascii="Calibri" w:hAnsi="Calibri" w:cs="Calibri"/>
              </w:rPr>
              <w:t xml:space="preserve"> 4 FTE</w:t>
            </w:r>
          </w:p>
        </w:tc>
      </w:tr>
      <w:tr w:rsidRPr="00CC5258" w:rsidR="00F908E6" w:rsidTr="30BDF280" w14:paraId="4FA6DA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6F893743" w14:paraId="7500D07D" w14:textId="77777777">
            <w:pPr>
              <w:spacing w:after="0"/>
              <w:rPr>
                <w:rFonts w:ascii="Calibri" w:hAnsi="Calibri" w:cs="Calibri"/>
                <w:b/>
                <w:bCs/>
              </w:rPr>
            </w:pPr>
            <w:r w:rsidRPr="6F893743">
              <w:rPr>
                <w:rFonts w:ascii="Calibri" w:hAnsi="Calibri" w:cs="Calibri"/>
                <w:b/>
                <w:bCs/>
              </w:rPr>
              <w:t>Indirect Reports</w:t>
            </w:r>
          </w:p>
        </w:tc>
        <w:tc>
          <w:tcPr>
            <w:tcW w:w="577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1418D224" w14:paraId="3B4B37C2" w14:textId="6CE520BE">
            <w:pPr>
              <w:spacing w:after="0"/>
              <w:rPr>
                <w:rFonts w:ascii="Calibri" w:hAnsi="Calibri" w:cs="Calibri"/>
              </w:rPr>
            </w:pPr>
            <w:r w:rsidRPr="1F2E4892">
              <w:rPr>
                <w:rFonts w:ascii="Calibri" w:hAnsi="Calibri" w:cs="Calibri"/>
              </w:rPr>
              <w:t>Library staff within the context of specific projects</w:t>
            </w:r>
          </w:p>
        </w:tc>
      </w:tr>
      <w:tr w:rsidRPr="00CC5258" w:rsidR="00F908E6" w:rsidTr="30BDF280" w14:paraId="7872E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6F893743" w14:paraId="4F0AF6DC" w14:textId="77777777">
            <w:pPr>
              <w:spacing w:after="0"/>
              <w:rPr>
                <w:rFonts w:ascii="Calibri" w:hAnsi="Calibri" w:cs="Calibri"/>
                <w:b/>
                <w:bCs/>
              </w:rPr>
            </w:pPr>
            <w:r w:rsidRPr="6F893743">
              <w:rPr>
                <w:rFonts w:ascii="Calibri" w:hAnsi="Calibri" w:cs="Calibri"/>
                <w:b/>
                <w:bCs/>
              </w:rPr>
              <w:t xml:space="preserve">Contract Type </w:t>
            </w:r>
          </w:p>
        </w:tc>
        <w:tc>
          <w:tcPr>
            <w:tcW w:w="577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00F72C8B" w14:paraId="72AD2BB6" w14:textId="06290A25">
            <w:pPr>
              <w:spacing w:after="0"/>
              <w:rPr>
                <w:rFonts w:ascii="Calibri" w:hAnsi="Calibri" w:cs="Calibri"/>
              </w:rPr>
            </w:pPr>
            <w:r>
              <w:rPr>
                <w:rFonts w:ascii="Calibri" w:hAnsi="Calibri" w:cs="Calibri"/>
              </w:rPr>
              <w:t>Permanent</w:t>
            </w:r>
            <w:r w:rsidR="00D04301">
              <w:rPr>
                <w:rFonts w:ascii="Calibri" w:hAnsi="Calibri" w:cs="Calibri"/>
              </w:rPr>
              <w:t xml:space="preserve"> Term</w:t>
            </w:r>
            <w:r w:rsidR="00DD21DE">
              <w:rPr>
                <w:rFonts w:ascii="Calibri" w:hAnsi="Calibri" w:cs="Calibri"/>
              </w:rPr>
              <w:t xml:space="preserve"> </w:t>
            </w:r>
          </w:p>
        </w:tc>
      </w:tr>
    </w:tbl>
    <w:p w:rsidR="00A12C09" w:rsidP="1F2E4892" w:rsidRDefault="00A12C09" w14:paraId="688A290A" w14:textId="6D72749C">
      <w:pPr>
        <w:rPr>
          <w:rFonts w:ascii="Calibri" w:hAnsi="Calibri" w:cs="Calibri"/>
          <w:b/>
          <w:bCs/>
        </w:rPr>
      </w:pPr>
      <w:r>
        <w:br/>
      </w:r>
      <w:r w:rsidRPr="1F2E4892" w:rsidR="00B71C40">
        <w:rPr>
          <w:rFonts w:ascii="Calibri" w:hAnsi="Calibri" w:cs="Calibri"/>
          <w:b/>
          <w:bCs/>
        </w:rPr>
        <w:t>R</w:t>
      </w:r>
      <w:r w:rsidRPr="1F2E4892" w:rsidR="00320711">
        <w:rPr>
          <w:rFonts w:ascii="Calibri" w:hAnsi="Calibri" w:cs="Calibri"/>
          <w:b/>
          <w:bCs/>
        </w:rPr>
        <w:t xml:space="preserve">ole Overview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Pr="00CC5258" w:rsidR="00F908E6" w:rsidTr="1F2E4892" w14:paraId="29E533D8" w14:textId="77777777">
        <w:trPr>
          <w:trHeight w:val="992"/>
        </w:trPr>
        <w:tc>
          <w:tcPr>
            <w:tcW w:w="5000" w:type="pct"/>
          </w:tcPr>
          <w:p w:rsidRPr="00982BBC" w:rsidR="00982BBC" w:rsidP="00982BBC" w:rsidRDefault="0094489C" w14:paraId="7C2BB6C9" w14:textId="1C2342C6">
            <w:pPr>
              <w:spacing w:line="257" w:lineRule="auto"/>
              <w:rPr>
                <w:rFonts w:ascii="Calibri" w:hAnsi="Calibri" w:eastAsia="Calibri" w:cs="Calibri"/>
              </w:rPr>
            </w:pPr>
            <w:r>
              <w:rPr>
                <w:rFonts w:ascii="Calibri" w:hAnsi="Calibri" w:eastAsia="Calibri" w:cs="Calibri"/>
              </w:rPr>
              <w:t>T</w:t>
            </w:r>
            <w:r w:rsidRPr="00982BBC" w:rsidR="00982BBC">
              <w:rPr>
                <w:rFonts w:ascii="Calibri" w:hAnsi="Calibri" w:eastAsia="Calibri" w:cs="Calibri"/>
              </w:rPr>
              <w:t xml:space="preserve">he Acquisitions </w:t>
            </w:r>
            <w:r w:rsidR="00E2555F">
              <w:rPr>
                <w:rFonts w:ascii="Calibri" w:hAnsi="Calibri" w:eastAsia="Calibri" w:cs="Calibri"/>
              </w:rPr>
              <w:t xml:space="preserve">Librarian </w:t>
            </w:r>
            <w:r w:rsidRPr="00982BBC" w:rsidR="00982BBC">
              <w:rPr>
                <w:rFonts w:ascii="Calibri" w:hAnsi="Calibri" w:eastAsia="Calibri" w:cs="Calibri"/>
              </w:rPr>
              <w:t>will be responsible for leading and coordinating the acquisition of information resources</w:t>
            </w:r>
            <w:r w:rsidR="006C188E">
              <w:rPr>
                <w:rFonts w:ascii="Calibri" w:hAnsi="Calibri" w:eastAsia="Calibri" w:cs="Calibri"/>
              </w:rPr>
              <w:t xml:space="preserve">, essential to the learning and research objectives of the University. </w:t>
            </w:r>
            <w:r w:rsidR="00C1661E">
              <w:rPr>
                <w:rFonts w:ascii="Calibri" w:hAnsi="Calibri" w:eastAsia="Calibri" w:cs="Calibri"/>
              </w:rPr>
              <w:t>The role manages</w:t>
            </w:r>
            <w:r w:rsidRPr="00982BBC" w:rsidR="00982BBC">
              <w:rPr>
                <w:rFonts w:ascii="Calibri" w:hAnsi="Calibri" w:eastAsia="Calibri" w:cs="Calibri"/>
              </w:rPr>
              <w:t xml:space="preserve"> </w:t>
            </w:r>
            <w:r w:rsidR="00F8692A">
              <w:rPr>
                <w:rFonts w:ascii="Calibri" w:hAnsi="Calibri" w:eastAsia="Calibri" w:cs="Calibri"/>
              </w:rPr>
              <w:t>the associated</w:t>
            </w:r>
            <w:r w:rsidRPr="00982BBC" w:rsidR="00982BBC">
              <w:rPr>
                <w:rFonts w:ascii="Calibri" w:hAnsi="Calibri" w:eastAsia="Calibri" w:cs="Calibri"/>
              </w:rPr>
              <w:t xml:space="preserve"> financial and administrative processes in accordance with the financial and audit process of the University.</w:t>
            </w:r>
            <w:r w:rsidRPr="00982BBC">
              <w:rPr>
                <w:rFonts w:ascii="Calibri" w:hAnsi="Calibri" w:eastAsia="Calibri" w:cs="Calibri"/>
              </w:rPr>
              <w:t xml:space="preserve"> </w:t>
            </w:r>
            <w:r w:rsidR="00F56B21">
              <w:rPr>
                <w:rFonts w:ascii="Calibri" w:hAnsi="Calibri" w:eastAsia="Calibri" w:cs="Calibri"/>
              </w:rPr>
              <w:t xml:space="preserve"> </w:t>
            </w:r>
            <w:r w:rsidRPr="00982BBC">
              <w:rPr>
                <w:rFonts w:ascii="Calibri" w:hAnsi="Calibri" w:eastAsia="Calibri" w:cs="Calibri"/>
              </w:rPr>
              <w:t>Reporting to the Head of Collections and as part of the Collections team,</w:t>
            </w:r>
            <w:r w:rsidR="00F56B21">
              <w:rPr>
                <w:rFonts w:ascii="Calibri" w:hAnsi="Calibri" w:eastAsia="Calibri" w:cs="Calibri"/>
              </w:rPr>
              <w:t xml:space="preserve"> this will </w:t>
            </w:r>
            <w:r w:rsidR="001732EB">
              <w:rPr>
                <w:rFonts w:ascii="Calibri" w:hAnsi="Calibri" w:eastAsia="Calibri" w:cs="Calibri"/>
              </w:rPr>
              <w:t>include</w:t>
            </w:r>
            <w:r w:rsidR="00F56B21">
              <w:rPr>
                <w:rFonts w:ascii="Calibri" w:hAnsi="Calibri" w:eastAsia="Calibri" w:cs="Calibri"/>
              </w:rPr>
              <w:t xml:space="preserve"> developing strategies and providing high-level expertise </w:t>
            </w:r>
            <w:r w:rsidR="00B74F3F">
              <w:rPr>
                <w:rFonts w:ascii="Calibri" w:hAnsi="Calibri" w:eastAsia="Calibri" w:cs="Calibri"/>
              </w:rPr>
              <w:t>and advice to the University community in rel</w:t>
            </w:r>
            <w:r w:rsidR="000706E7">
              <w:rPr>
                <w:rFonts w:ascii="Calibri" w:hAnsi="Calibri" w:eastAsia="Calibri" w:cs="Calibri"/>
              </w:rPr>
              <w:t>a</w:t>
            </w:r>
            <w:r w:rsidR="00B74F3F">
              <w:rPr>
                <w:rFonts w:ascii="Calibri" w:hAnsi="Calibri" w:eastAsia="Calibri" w:cs="Calibri"/>
              </w:rPr>
              <w:t xml:space="preserve">tion to changing modes of scholarly publishing and </w:t>
            </w:r>
            <w:r w:rsidR="000706E7">
              <w:rPr>
                <w:rFonts w:ascii="Calibri" w:hAnsi="Calibri" w:eastAsia="Calibri" w:cs="Calibri"/>
              </w:rPr>
              <w:t>information resource formats</w:t>
            </w:r>
            <w:r w:rsidR="004A6F60">
              <w:rPr>
                <w:rFonts w:ascii="Calibri" w:hAnsi="Calibri" w:eastAsia="Calibri" w:cs="Calibri"/>
              </w:rPr>
              <w:t xml:space="preserve">.  </w:t>
            </w:r>
          </w:p>
          <w:p w:rsidRPr="00291DF8" w:rsidR="00204A96" w:rsidP="00982BBC" w:rsidRDefault="00982BBC" w14:paraId="307F9789" w14:textId="7CBB4C6F">
            <w:pPr>
              <w:spacing w:line="257" w:lineRule="auto"/>
              <w:rPr>
                <w:rFonts w:ascii="Calibri" w:hAnsi="Calibri" w:cs="Calibri"/>
                <w:color w:val="000000"/>
                <w:shd w:val="clear" w:color="auto" w:fill="FFFFFF"/>
              </w:rPr>
            </w:pPr>
            <w:r w:rsidRPr="00982BBC">
              <w:rPr>
                <w:rFonts w:ascii="Calibri" w:hAnsi="Calibri" w:eastAsia="Calibri" w:cs="Calibri"/>
              </w:rPr>
              <w:t xml:space="preserve">The role </w:t>
            </w:r>
            <w:r w:rsidR="00E0760B">
              <w:rPr>
                <w:rFonts w:ascii="Calibri" w:hAnsi="Calibri" w:eastAsia="Calibri" w:cs="Calibri"/>
              </w:rPr>
              <w:t xml:space="preserve">provides leadership </w:t>
            </w:r>
            <w:r w:rsidR="00097911">
              <w:rPr>
                <w:rFonts w:ascii="Calibri" w:hAnsi="Calibri" w:eastAsia="Calibri" w:cs="Calibri"/>
              </w:rPr>
              <w:t xml:space="preserve">to influence </w:t>
            </w:r>
            <w:r w:rsidR="00E0760B">
              <w:rPr>
                <w:rFonts w:ascii="Calibri" w:hAnsi="Calibri" w:eastAsia="Calibri" w:cs="Calibri"/>
              </w:rPr>
              <w:t xml:space="preserve"> </w:t>
            </w:r>
            <w:r w:rsidR="007778DF">
              <w:rPr>
                <w:rFonts w:ascii="Calibri" w:hAnsi="Calibri" w:eastAsia="Calibri" w:cs="Calibri"/>
              </w:rPr>
              <w:t xml:space="preserve"> decision-making </w:t>
            </w:r>
            <w:r w:rsidR="00BA2050">
              <w:rPr>
                <w:rFonts w:ascii="Calibri" w:hAnsi="Calibri" w:eastAsia="Calibri" w:cs="Calibri"/>
              </w:rPr>
              <w:t xml:space="preserve">, </w:t>
            </w:r>
            <w:r w:rsidRPr="00982BBC" w:rsidR="00BA2050">
              <w:rPr>
                <w:rFonts w:ascii="Calibri" w:hAnsi="Calibri" w:eastAsia="Calibri" w:cs="Calibri"/>
              </w:rPr>
              <w:t>forward</w:t>
            </w:r>
            <w:r w:rsidRPr="00982BBC">
              <w:rPr>
                <w:rFonts w:ascii="Calibri" w:hAnsi="Calibri" w:eastAsia="Calibri" w:cs="Calibri"/>
              </w:rPr>
              <w:t xml:space="preserve"> planning for new services and systems, managing the efficient monitoring and utilisation of the University Library information resources budget, and ensuring resilience, value for money (VFM) and equity across the University.</w:t>
            </w:r>
          </w:p>
        </w:tc>
      </w:tr>
    </w:tbl>
    <w:p w:rsidRPr="00CC5258" w:rsidR="00F908E6" w:rsidP="6F893743" w:rsidRDefault="00A12C09" w14:paraId="5902AD79" w14:textId="694DE4A9">
      <w:pPr>
        <w:rPr>
          <w:rFonts w:ascii="Calibri" w:hAnsi="Calibri" w:cs="Calibri"/>
          <w:b/>
          <w:bCs/>
        </w:rPr>
      </w:pPr>
      <w:r>
        <w:rPr>
          <w:rFonts w:ascii="Calibri" w:hAnsi="Calibri" w:cs="Calibri"/>
          <w:b/>
          <w:bCs/>
        </w:rPr>
        <w:br/>
      </w:r>
      <w:r w:rsidR="00320711">
        <w:rPr>
          <w:rFonts w:ascii="Calibri" w:hAnsi="Calibri" w:cs="Calibri"/>
          <w:b/>
          <w:bCs/>
        </w:rPr>
        <w:t xml:space="preserve">Overview of Unit and Context </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6"/>
      </w:tblGrid>
      <w:tr w:rsidRPr="00CC5258" w:rsidR="00F908E6" w:rsidTr="1F2E4892" w14:paraId="01B4A2ED" w14:textId="77777777">
        <w:trPr>
          <w:trHeight w:val="684"/>
        </w:trPr>
        <w:tc>
          <w:tcPr>
            <w:tcW w:w="5000" w:type="pct"/>
          </w:tcPr>
          <w:p w:rsidRPr="00700DEB" w:rsidR="00D17A9F" w:rsidP="004C7065" w:rsidRDefault="004C7065" w14:paraId="271355AD" w14:textId="7C3785C3">
            <w:pPr>
              <w:pStyle w:val="Default"/>
              <w:jc w:val="both"/>
              <w:rPr>
                <w:rFonts w:asciiTheme="minorHAnsi" w:hAnsiTheme="minorHAnsi" w:cstheme="minorHAnsi"/>
                <w:sz w:val="22"/>
                <w:szCs w:val="22"/>
              </w:rPr>
            </w:pPr>
            <w:r w:rsidRPr="00700DEB">
              <w:rPr>
                <w:rFonts w:asciiTheme="minorHAnsi" w:hAnsiTheme="minorHAnsi" w:cstheme="minorHAnsi"/>
                <w:sz w:val="22"/>
                <w:szCs w:val="22"/>
              </w:rPr>
              <w:t xml:space="preserve">The University’s Library is at the heart of the University and plays a pivotal role in </w:t>
            </w:r>
            <w:r w:rsidRPr="00700DEB">
              <w:rPr>
                <w:sz w:val="22"/>
                <w:szCs w:val="22"/>
              </w:rPr>
              <w:t>supporting the learning and research activities of University College Cork</w:t>
            </w:r>
            <w:r w:rsidR="00413BB4">
              <w:rPr>
                <w:sz w:val="22"/>
                <w:szCs w:val="22"/>
              </w:rPr>
              <w:t xml:space="preserve"> community</w:t>
            </w:r>
            <w:r w:rsidRPr="00700DEB">
              <w:rPr>
                <w:sz w:val="22"/>
                <w:szCs w:val="22"/>
              </w:rPr>
              <w:t xml:space="preserve">. </w:t>
            </w:r>
            <w:r w:rsidRPr="00700DEB">
              <w:rPr>
                <w:rFonts w:asciiTheme="minorHAnsi" w:hAnsiTheme="minorHAnsi" w:cstheme="minorHAnsi"/>
                <w:sz w:val="22"/>
                <w:szCs w:val="22"/>
              </w:rPr>
              <w:t>UCC Library comprises a distinct unit that resides under the Vice-President for Teaching &amp; Learning</w:t>
            </w:r>
            <w:r w:rsidRPr="00700DEB" w:rsidR="00D17A9F">
              <w:rPr>
                <w:rFonts w:asciiTheme="minorHAnsi" w:hAnsiTheme="minorHAnsi" w:cstheme="minorHAnsi"/>
                <w:sz w:val="22"/>
                <w:szCs w:val="22"/>
              </w:rPr>
              <w:t xml:space="preserve">. </w:t>
            </w:r>
            <w:r w:rsidRPr="007115F5" w:rsidR="00DE024F">
              <w:rPr>
                <w:rFonts w:eastAsia="Calibri"/>
                <w:sz w:val="22"/>
                <w:szCs w:val="22"/>
              </w:rPr>
              <w:t>Library staff work in partnership with the University community to provide access to high quality information resources, tailored programs of student and researcher support, and a first-class learning environment.  </w:t>
            </w:r>
            <w:r w:rsidRPr="007115F5" w:rsidR="007825C3">
              <w:rPr>
                <w:rFonts w:eastAsia="Calibri"/>
                <w:sz w:val="22"/>
                <w:szCs w:val="22"/>
              </w:rPr>
              <w:t xml:space="preserve">Cork </w:t>
            </w:r>
            <w:r w:rsidRPr="007115F5" w:rsidR="00FC684C">
              <w:rPr>
                <w:rFonts w:eastAsia="Calibri"/>
                <w:sz w:val="22"/>
                <w:szCs w:val="22"/>
              </w:rPr>
              <w:t>U</w:t>
            </w:r>
            <w:r w:rsidRPr="007115F5" w:rsidR="007825C3">
              <w:rPr>
                <w:rFonts w:eastAsia="Calibri"/>
                <w:sz w:val="22"/>
                <w:szCs w:val="22"/>
              </w:rPr>
              <w:t>niversity Press</w:t>
            </w:r>
            <w:r w:rsidRPr="007115F5" w:rsidR="00FC684C">
              <w:rPr>
                <w:rFonts w:eastAsia="Calibri"/>
                <w:sz w:val="22"/>
                <w:szCs w:val="22"/>
              </w:rPr>
              <w:t xml:space="preserve"> </w:t>
            </w:r>
            <w:r w:rsidRPr="007115F5" w:rsidR="00F63A0D">
              <w:rPr>
                <w:rFonts w:eastAsia="Calibri"/>
                <w:sz w:val="22"/>
                <w:szCs w:val="22"/>
              </w:rPr>
              <w:t xml:space="preserve">provide </w:t>
            </w:r>
            <w:r w:rsidRPr="007115F5" w:rsidR="004A1FB5">
              <w:rPr>
                <w:rFonts w:eastAsia="Calibri"/>
                <w:sz w:val="22"/>
                <w:szCs w:val="22"/>
              </w:rPr>
              <w:t xml:space="preserve">high quality </w:t>
            </w:r>
            <w:r w:rsidRPr="007115F5" w:rsidR="00F63A0D">
              <w:rPr>
                <w:rFonts w:eastAsia="Calibri"/>
                <w:sz w:val="22"/>
                <w:szCs w:val="22"/>
              </w:rPr>
              <w:t xml:space="preserve">publishing services. </w:t>
            </w:r>
          </w:p>
          <w:p w:rsidR="00D17A9F" w:rsidP="004C7065" w:rsidRDefault="00D17A9F" w14:paraId="2BCA3FCD" w14:textId="77777777">
            <w:pPr>
              <w:pStyle w:val="Default"/>
              <w:jc w:val="both"/>
              <w:rPr>
                <w:rFonts w:asciiTheme="minorHAnsi" w:hAnsiTheme="minorHAnsi" w:cstheme="minorHAnsi"/>
                <w:sz w:val="22"/>
                <w:szCs w:val="22"/>
              </w:rPr>
            </w:pPr>
          </w:p>
          <w:p w:rsidR="004C7065" w:rsidP="1F2E4892" w:rsidRDefault="004C7065" w14:paraId="075A8C40" w14:textId="3CB8C43C">
            <w:pPr>
              <w:pStyle w:val="Default"/>
              <w:jc w:val="both"/>
              <w:rPr>
                <w:rFonts w:asciiTheme="minorHAnsi" w:hAnsiTheme="minorHAnsi" w:cstheme="minorBidi"/>
                <w:sz w:val="23"/>
                <w:szCs w:val="23"/>
              </w:rPr>
            </w:pPr>
            <w:r w:rsidRPr="007115F5">
              <w:rPr>
                <w:rFonts w:cstheme="minorHAnsi"/>
                <w:sz w:val="22"/>
                <w:szCs w:val="22"/>
              </w:rPr>
              <w:t xml:space="preserve"> </w:t>
            </w:r>
            <w:r w:rsidRPr="007115F5" w:rsidR="33B9B722">
              <w:rPr>
                <w:rFonts w:asciiTheme="minorHAnsi" w:hAnsiTheme="minorHAnsi" w:cstheme="minorBidi"/>
                <w:sz w:val="22"/>
                <w:szCs w:val="22"/>
              </w:rPr>
              <w:t xml:space="preserve">The Library is entering an exciting period of transformation with a new University Librarian and the development of a new library vision and plan that will support the </w:t>
            </w:r>
            <w:hyperlink r:id="rId10">
              <w:r w:rsidRPr="00424A86" w:rsidR="33B9B722">
                <w:rPr>
                  <w:rStyle w:val="Hyperlink"/>
                  <w:rFonts w:asciiTheme="minorHAnsi" w:hAnsiTheme="minorHAnsi" w:cstheme="minorBidi"/>
                  <w:sz w:val="22"/>
                  <w:szCs w:val="22"/>
                </w:rPr>
                <w:t>UCC Strategic Plan 2023-2028</w:t>
              </w:r>
            </w:hyperlink>
            <w:r w:rsidRPr="00424A86" w:rsidR="33B9B722">
              <w:rPr>
                <w:rStyle w:val="Hyperlink"/>
                <w:rFonts w:asciiTheme="minorHAnsi" w:hAnsiTheme="minorHAnsi" w:cstheme="minorBidi"/>
                <w:sz w:val="22"/>
                <w:szCs w:val="22"/>
              </w:rPr>
              <w:t xml:space="preserve"> ‘Securing our Future’</w:t>
            </w:r>
            <w:r w:rsidRPr="00424A86" w:rsidR="33B9B722">
              <w:rPr>
                <w:rFonts w:asciiTheme="minorHAnsi" w:hAnsiTheme="minorHAnsi" w:cstheme="minorBidi"/>
                <w:sz w:val="22"/>
                <w:szCs w:val="22"/>
              </w:rPr>
              <w:t xml:space="preserve"> and the broader University aspirations.</w:t>
            </w:r>
            <w:r w:rsidRPr="1F2E4892" w:rsidR="33B9B722">
              <w:rPr>
                <w:rFonts w:asciiTheme="minorHAnsi" w:hAnsiTheme="minorHAnsi" w:cstheme="minorBidi"/>
                <w:sz w:val="23"/>
                <w:szCs w:val="23"/>
              </w:rPr>
              <w:t xml:space="preserve"> </w:t>
            </w:r>
          </w:p>
          <w:p w:rsidRPr="00CC5258" w:rsidR="00304525" w:rsidP="1F2E4892" w:rsidRDefault="00304525" w14:paraId="0465774E" w14:textId="67977CF3">
            <w:pPr>
              <w:pStyle w:val="Default"/>
              <w:jc w:val="both"/>
              <w:rPr>
                <w:rFonts w:asciiTheme="minorHAnsi" w:hAnsiTheme="minorHAnsi" w:cstheme="minorBidi"/>
                <w:sz w:val="23"/>
                <w:szCs w:val="23"/>
              </w:rPr>
            </w:pPr>
          </w:p>
          <w:p w:rsidRPr="00663BAE" w:rsidR="00304525" w:rsidP="004A1FB5" w:rsidRDefault="0108D92C" w14:paraId="56C5EA26" w14:textId="2179A7AE">
            <w:pPr>
              <w:spacing w:line="257" w:lineRule="auto"/>
              <w:rPr>
                <w:rFonts w:ascii="Calibri" w:hAnsi="Calibri" w:eastAsia="Calibri" w:cs="Calibri"/>
              </w:rPr>
            </w:pPr>
            <w:r w:rsidRPr="1F2E4892">
              <w:rPr>
                <w:rFonts w:ascii="Calibri" w:hAnsi="Calibri" w:eastAsia="Calibri" w:cs="Calibri"/>
                <w:lang w:val="en-IE"/>
              </w:rPr>
              <w:t xml:space="preserve">UCC Library’s Collections Service </w:t>
            </w:r>
            <w:r w:rsidR="00CE22CD">
              <w:rPr>
                <w:rFonts w:ascii="Calibri" w:hAnsi="Calibri" w:eastAsia="Calibri" w:cs="Calibri"/>
                <w:lang w:val="en-IE"/>
              </w:rPr>
              <w:t xml:space="preserve">oversees </w:t>
            </w:r>
            <w:r w:rsidR="0079618F">
              <w:rPr>
                <w:rFonts w:ascii="Calibri" w:hAnsi="Calibri" w:eastAsia="Calibri" w:cs="Calibri"/>
                <w:lang w:val="en-IE"/>
              </w:rPr>
              <w:t>the</w:t>
            </w:r>
            <w:r w:rsidR="00424A86">
              <w:rPr>
                <w:rFonts w:ascii="Calibri" w:hAnsi="Calibri" w:eastAsia="Calibri" w:cs="Calibri"/>
                <w:lang w:val="en-IE"/>
              </w:rPr>
              <w:t xml:space="preserve"> </w:t>
            </w:r>
            <w:r w:rsidR="0079618F">
              <w:rPr>
                <w:rFonts w:ascii="Calibri" w:hAnsi="Calibri" w:eastAsia="Calibri" w:cs="Calibri"/>
                <w:lang w:val="en-IE"/>
              </w:rPr>
              <w:t xml:space="preserve">acquisition and </w:t>
            </w:r>
            <w:r w:rsidRPr="1F2E4892" w:rsidR="00424A86">
              <w:rPr>
                <w:rFonts w:ascii="Calibri" w:hAnsi="Calibri" w:eastAsia="Calibri" w:cs="Calibri"/>
                <w:lang w:val="en-IE"/>
              </w:rPr>
              <w:t>provi</w:t>
            </w:r>
            <w:r w:rsidR="0079618F">
              <w:rPr>
                <w:rFonts w:ascii="Calibri" w:hAnsi="Calibri" w:eastAsia="Calibri" w:cs="Calibri"/>
                <w:lang w:val="en-IE"/>
              </w:rPr>
              <w:t xml:space="preserve">sion of </w:t>
            </w:r>
            <w:r w:rsidRPr="1F2E4892">
              <w:rPr>
                <w:rFonts w:ascii="Calibri" w:hAnsi="Calibri" w:eastAsia="Calibri" w:cs="Calibri"/>
                <w:lang w:val="en-IE"/>
              </w:rPr>
              <w:t xml:space="preserve">access to UCC’s </w:t>
            </w:r>
            <w:r w:rsidR="00A33728">
              <w:rPr>
                <w:rFonts w:ascii="Calibri" w:hAnsi="Calibri" w:eastAsia="Calibri" w:cs="Calibri"/>
                <w:lang w:val="en-IE"/>
              </w:rPr>
              <w:t>information resources includ</w:t>
            </w:r>
            <w:r w:rsidR="00782293">
              <w:rPr>
                <w:rFonts w:ascii="Calibri" w:hAnsi="Calibri" w:eastAsia="Calibri" w:cs="Calibri"/>
                <w:lang w:val="en-IE"/>
              </w:rPr>
              <w:t>i</w:t>
            </w:r>
            <w:r w:rsidR="00A33728">
              <w:rPr>
                <w:rFonts w:ascii="Calibri" w:hAnsi="Calibri" w:eastAsia="Calibri" w:cs="Calibri"/>
                <w:lang w:val="en-IE"/>
              </w:rPr>
              <w:t>ng the University</w:t>
            </w:r>
            <w:r w:rsidR="00387F68">
              <w:rPr>
                <w:rFonts w:ascii="Calibri" w:hAnsi="Calibri" w:eastAsia="Calibri" w:cs="Calibri"/>
                <w:lang w:val="en-IE"/>
              </w:rPr>
              <w:t xml:space="preserve">’s most valuable collections </w:t>
            </w:r>
            <w:r w:rsidR="009F45F9">
              <w:rPr>
                <w:rFonts w:ascii="Calibri" w:hAnsi="Calibri" w:eastAsia="Calibri" w:cs="Calibri"/>
                <w:lang w:val="en-IE"/>
              </w:rPr>
              <w:t xml:space="preserve">and is essential </w:t>
            </w:r>
            <w:r w:rsidR="00B73200">
              <w:rPr>
                <w:rFonts w:ascii="Calibri" w:hAnsi="Calibri" w:eastAsia="Calibri" w:cs="Calibri"/>
                <w:lang w:val="en-IE"/>
              </w:rPr>
              <w:t>to</w:t>
            </w:r>
            <w:r w:rsidR="00E3412E">
              <w:rPr>
                <w:rFonts w:ascii="Calibri" w:hAnsi="Calibri" w:eastAsia="Calibri" w:cs="Calibri"/>
                <w:lang w:val="en-IE"/>
              </w:rPr>
              <w:t xml:space="preserve"> </w:t>
            </w:r>
            <w:r w:rsidR="00387F68">
              <w:rPr>
                <w:rFonts w:ascii="Calibri" w:hAnsi="Calibri" w:eastAsia="Calibri" w:cs="Calibri"/>
                <w:lang w:val="en-IE"/>
              </w:rPr>
              <w:t>research,</w:t>
            </w:r>
            <w:r w:rsidRPr="00387F68" w:rsidR="00387F68">
              <w:rPr>
                <w:rFonts w:ascii="Calibri" w:hAnsi="Calibri" w:eastAsia="Calibri" w:cs="Calibri"/>
                <w:lang w:val="en-IE"/>
              </w:rPr>
              <w:t xml:space="preserve"> </w:t>
            </w:r>
            <w:r w:rsidR="00387F68">
              <w:rPr>
                <w:rFonts w:ascii="Calibri" w:hAnsi="Calibri" w:eastAsia="Calibri" w:cs="Calibri"/>
                <w:lang w:val="en-IE"/>
              </w:rPr>
              <w:t xml:space="preserve">learning and </w:t>
            </w:r>
            <w:r w:rsidRPr="00387F68" w:rsidR="00387F68">
              <w:rPr>
                <w:rFonts w:ascii="Calibri" w:hAnsi="Calibri" w:eastAsia="Calibri" w:cs="Calibri"/>
                <w:lang w:val="en-IE"/>
              </w:rPr>
              <w:t>teaching activities</w:t>
            </w:r>
            <w:r w:rsidR="00663BAE">
              <w:rPr>
                <w:rFonts w:ascii="Calibri" w:hAnsi="Calibri" w:eastAsia="Calibri" w:cs="Calibri"/>
                <w:lang w:val="en-IE"/>
              </w:rPr>
              <w:t xml:space="preserve">.  </w:t>
            </w:r>
            <w:r w:rsidR="003115ED">
              <w:rPr>
                <w:rFonts w:ascii="Calibri" w:hAnsi="Calibri" w:eastAsia="Calibri" w:cs="Calibri"/>
                <w:lang w:val="en-IE"/>
              </w:rPr>
              <w:t xml:space="preserve">The Acquisitions </w:t>
            </w:r>
            <w:r w:rsidR="00FD5E6D">
              <w:rPr>
                <w:rFonts w:ascii="Calibri" w:hAnsi="Calibri" w:eastAsia="Calibri" w:cs="Calibri"/>
                <w:lang w:val="en-IE"/>
              </w:rPr>
              <w:t>T</w:t>
            </w:r>
            <w:r w:rsidR="003115ED">
              <w:rPr>
                <w:rFonts w:ascii="Calibri" w:hAnsi="Calibri" w:eastAsia="Calibri" w:cs="Calibri"/>
                <w:lang w:val="en-IE"/>
              </w:rPr>
              <w:t xml:space="preserve">eam </w:t>
            </w:r>
            <w:r w:rsidRPr="00387F68" w:rsidR="00387F68">
              <w:rPr>
                <w:rFonts w:ascii="Calibri" w:hAnsi="Calibri" w:eastAsia="Calibri" w:cs="Calibri"/>
                <w:lang w:val="en-IE"/>
              </w:rPr>
              <w:t>work</w:t>
            </w:r>
            <w:r w:rsidR="003115ED">
              <w:rPr>
                <w:rFonts w:ascii="Calibri" w:hAnsi="Calibri" w:eastAsia="Calibri" w:cs="Calibri"/>
                <w:lang w:val="en-IE"/>
              </w:rPr>
              <w:t xml:space="preserve"> closely with Libra</w:t>
            </w:r>
            <w:r w:rsidR="00FD5E6D">
              <w:rPr>
                <w:rFonts w:ascii="Calibri" w:hAnsi="Calibri" w:eastAsia="Calibri" w:cs="Calibri"/>
                <w:lang w:val="en-IE"/>
              </w:rPr>
              <w:t>r</w:t>
            </w:r>
            <w:r w:rsidR="003115ED">
              <w:rPr>
                <w:rFonts w:ascii="Calibri" w:hAnsi="Calibri" w:eastAsia="Calibri" w:cs="Calibri"/>
                <w:lang w:val="en-IE"/>
              </w:rPr>
              <w:t>y</w:t>
            </w:r>
            <w:r w:rsidRPr="00387F68" w:rsidR="00387F68">
              <w:rPr>
                <w:rFonts w:ascii="Calibri" w:hAnsi="Calibri" w:eastAsia="Calibri" w:cs="Calibri"/>
                <w:lang w:val="en-IE"/>
              </w:rPr>
              <w:t xml:space="preserve"> colleagues to </w:t>
            </w:r>
            <w:r w:rsidR="0079618F">
              <w:rPr>
                <w:rFonts w:ascii="Calibri" w:hAnsi="Calibri" w:eastAsia="Calibri" w:cs="Calibri"/>
                <w:lang w:val="en-IE"/>
              </w:rPr>
              <w:t xml:space="preserve">negotiate on behalf of the University </w:t>
            </w:r>
            <w:r w:rsidR="00B860A8">
              <w:rPr>
                <w:rFonts w:ascii="Calibri" w:hAnsi="Calibri" w:eastAsia="Calibri" w:cs="Calibri"/>
                <w:lang w:val="en-IE"/>
              </w:rPr>
              <w:t xml:space="preserve">to </w:t>
            </w:r>
            <w:r w:rsidR="0079618F">
              <w:rPr>
                <w:rFonts w:ascii="Calibri" w:hAnsi="Calibri" w:eastAsia="Calibri" w:cs="Calibri"/>
                <w:lang w:val="en-IE"/>
              </w:rPr>
              <w:t xml:space="preserve">acquire and </w:t>
            </w:r>
            <w:r w:rsidRPr="00387F68" w:rsidR="00387F68">
              <w:rPr>
                <w:rFonts w:ascii="Calibri" w:hAnsi="Calibri" w:eastAsia="Calibri" w:cs="Calibri"/>
                <w:lang w:val="en-IE"/>
              </w:rPr>
              <w:t>make resources legally available</w:t>
            </w:r>
            <w:r w:rsidR="00B860A8">
              <w:rPr>
                <w:rFonts w:ascii="Calibri" w:hAnsi="Calibri" w:eastAsia="Calibri" w:cs="Calibri"/>
                <w:lang w:val="en-IE"/>
              </w:rPr>
              <w:t>.  They also work to build and maintain</w:t>
            </w:r>
            <w:r w:rsidR="00B93D7F">
              <w:rPr>
                <w:rFonts w:ascii="Calibri" w:hAnsi="Calibri" w:eastAsia="Calibri" w:cs="Calibri"/>
                <w:lang w:val="en-IE"/>
              </w:rPr>
              <w:t xml:space="preserve"> </w:t>
            </w:r>
            <w:r w:rsidRPr="001940DF" w:rsidR="004570F2">
              <w:rPr>
                <w:rFonts w:ascii="Calibri" w:hAnsi="Calibri" w:eastAsia="Calibri" w:cs="Calibri"/>
              </w:rPr>
              <w:t xml:space="preserve">strong relationships with </w:t>
            </w:r>
            <w:r w:rsidR="00B93D7F">
              <w:rPr>
                <w:rFonts w:ascii="Calibri" w:hAnsi="Calibri" w:eastAsia="Calibri" w:cs="Calibri"/>
              </w:rPr>
              <w:t>ac</w:t>
            </w:r>
            <w:r w:rsidR="00A24213">
              <w:rPr>
                <w:rFonts w:ascii="Calibri" w:hAnsi="Calibri" w:eastAsia="Calibri" w:cs="Calibri"/>
              </w:rPr>
              <w:t>a</w:t>
            </w:r>
            <w:r w:rsidR="00B93D7F">
              <w:rPr>
                <w:rFonts w:ascii="Calibri" w:hAnsi="Calibri" w:eastAsia="Calibri" w:cs="Calibri"/>
              </w:rPr>
              <w:t xml:space="preserve">demic colleagues </w:t>
            </w:r>
            <w:r w:rsidR="00D65552">
              <w:rPr>
                <w:rFonts w:ascii="Calibri" w:hAnsi="Calibri" w:eastAsia="Calibri" w:cs="Calibri"/>
              </w:rPr>
              <w:t>to</w:t>
            </w:r>
            <w:r w:rsidR="00B93D7F">
              <w:rPr>
                <w:rFonts w:ascii="Calibri" w:hAnsi="Calibri" w:eastAsia="Calibri" w:cs="Calibri"/>
              </w:rPr>
              <w:t xml:space="preserve"> develop</w:t>
            </w:r>
            <w:r w:rsidR="00B860A8">
              <w:rPr>
                <w:rFonts w:ascii="Calibri" w:hAnsi="Calibri" w:eastAsia="Calibri" w:cs="Calibri"/>
              </w:rPr>
              <w:t xml:space="preserve"> and prioritise </w:t>
            </w:r>
            <w:r w:rsidR="001511F4">
              <w:rPr>
                <w:rFonts w:ascii="Calibri" w:hAnsi="Calibri" w:eastAsia="Calibri" w:cs="Calibri"/>
              </w:rPr>
              <w:t>collection strategy</w:t>
            </w:r>
            <w:r w:rsidR="00A24213">
              <w:rPr>
                <w:rFonts w:ascii="Calibri" w:hAnsi="Calibri" w:eastAsia="Calibri" w:cs="Calibri"/>
              </w:rPr>
              <w:t>,</w:t>
            </w:r>
            <w:r w:rsidR="003003B1">
              <w:rPr>
                <w:rFonts w:ascii="Calibri" w:hAnsi="Calibri" w:eastAsia="Calibri" w:cs="Calibri"/>
              </w:rPr>
              <w:t xml:space="preserve"> with </w:t>
            </w:r>
            <w:r w:rsidR="00A24213">
              <w:rPr>
                <w:rFonts w:ascii="Calibri" w:hAnsi="Calibri" w:eastAsia="Calibri" w:cs="Calibri"/>
              </w:rPr>
              <w:t>other University partners in cons</w:t>
            </w:r>
            <w:r w:rsidR="003003B1">
              <w:rPr>
                <w:rFonts w:ascii="Calibri" w:hAnsi="Calibri" w:eastAsia="Calibri" w:cs="Calibri"/>
              </w:rPr>
              <w:t>o</w:t>
            </w:r>
            <w:r w:rsidR="00A24213">
              <w:rPr>
                <w:rFonts w:ascii="Calibri" w:hAnsi="Calibri" w:eastAsia="Calibri" w:cs="Calibri"/>
              </w:rPr>
              <w:t>rti</w:t>
            </w:r>
            <w:r w:rsidR="00AE7A11">
              <w:rPr>
                <w:rFonts w:ascii="Calibri" w:hAnsi="Calibri" w:eastAsia="Calibri" w:cs="Calibri"/>
              </w:rPr>
              <w:t xml:space="preserve">a </w:t>
            </w:r>
            <w:r w:rsidR="00A24213">
              <w:rPr>
                <w:rFonts w:ascii="Calibri" w:hAnsi="Calibri" w:eastAsia="Calibri" w:cs="Calibri"/>
              </w:rPr>
              <w:t>arrangements</w:t>
            </w:r>
            <w:r w:rsidR="00663BAE">
              <w:rPr>
                <w:rFonts w:ascii="Calibri" w:hAnsi="Calibri" w:eastAsia="Calibri" w:cs="Calibri"/>
              </w:rPr>
              <w:t>,</w:t>
            </w:r>
            <w:r w:rsidR="00A24213">
              <w:rPr>
                <w:rFonts w:ascii="Calibri" w:hAnsi="Calibri" w:eastAsia="Calibri" w:cs="Calibri"/>
              </w:rPr>
              <w:t xml:space="preserve"> and with publishers and content providers</w:t>
            </w:r>
            <w:r w:rsidR="00C1282F">
              <w:rPr>
                <w:rFonts w:ascii="Calibri" w:hAnsi="Calibri" w:eastAsia="Calibri" w:cs="Calibri"/>
              </w:rPr>
              <w:t xml:space="preserve"> in order to provide the best value for University College Cork.</w:t>
            </w:r>
          </w:p>
        </w:tc>
      </w:tr>
    </w:tbl>
    <w:p w:rsidR="004A1FB5" w:rsidP="00A12C09" w:rsidRDefault="004A1FB5" w14:paraId="2B745752" w14:textId="77777777">
      <w:pPr>
        <w:spacing w:after="0" w:line="240" w:lineRule="auto"/>
        <w:rPr>
          <w:rFonts w:ascii="Calibri" w:hAnsi="Calibri" w:cs="Calibri"/>
          <w:b/>
          <w:bCs/>
        </w:rPr>
      </w:pPr>
    </w:p>
    <w:p w:rsidRPr="00DF7229" w:rsidR="62066047" w:rsidP="00A12C09" w:rsidRDefault="005A6AD1" w14:paraId="09DB1FE3" w14:textId="185C63FB">
      <w:pPr>
        <w:spacing w:after="0" w:line="240" w:lineRule="auto"/>
      </w:pPr>
      <w:r>
        <w:rPr>
          <w:rFonts w:ascii="Calibri" w:hAnsi="Calibri" w:cs="Calibri"/>
          <w:b/>
          <w:bCs/>
        </w:rPr>
        <w:br/>
      </w:r>
    </w:p>
    <w:p w:rsidRPr="00CC5258" w:rsidR="00F908E6" w:rsidP="6F893743" w:rsidRDefault="00320711" w14:paraId="06BA5E7D" w14:textId="31B516A1">
      <w:pPr>
        <w:rPr>
          <w:rFonts w:ascii="Calibri" w:hAnsi="Calibri" w:cs="Calibri"/>
          <w:b/>
          <w:bCs/>
        </w:rPr>
      </w:pPr>
      <w:r>
        <w:rPr>
          <w:rFonts w:ascii="Calibri" w:hAnsi="Calibri" w:cs="Calibri"/>
          <w:b/>
          <w:bCs/>
        </w:rPr>
        <w:t>Role Responsibilities and Activities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86"/>
        <w:gridCol w:w="7330"/>
      </w:tblGrid>
      <w:tr w:rsidRPr="00CC5258" w:rsidR="005A48E8" w:rsidTr="00F0630A" w14:paraId="5D68CB91" w14:textId="77777777">
        <w:tc>
          <w:tcPr>
            <w:tcW w:w="935" w:type="pct"/>
          </w:tcPr>
          <w:p w:rsidRPr="00CC5258" w:rsidR="005A48E8" w:rsidP="00EF7C4F" w:rsidRDefault="005A48E8" w14:paraId="220955BE" w14:textId="77777777">
            <w:pPr>
              <w:spacing w:after="0"/>
              <w:rPr>
                <w:rFonts w:ascii="Calibri" w:hAnsi="Calibri" w:cs="Calibri"/>
                <w:b/>
                <w:bCs/>
              </w:rPr>
            </w:pPr>
            <w:r w:rsidRPr="6F893743">
              <w:rPr>
                <w:rFonts w:ascii="Calibri" w:hAnsi="Calibri" w:cs="Calibri"/>
                <w:b/>
                <w:bCs/>
              </w:rPr>
              <w:t>Area of accountability</w:t>
            </w:r>
          </w:p>
        </w:tc>
        <w:tc>
          <w:tcPr>
            <w:tcW w:w="4065" w:type="pct"/>
          </w:tcPr>
          <w:p w:rsidRPr="00CC5258" w:rsidR="005A48E8" w:rsidP="00EF7C4F" w:rsidRDefault="005A48E8" w14:paraId="5B2B1A63" w14:textId="77777777">
            <w:pPr>
              <w:spacing w:after="0"/>
              <w:rPr>
                <w:rFonts w:ascii="Calibri" w:hAnsi="Calibri" w:cs="Calibri"/>
                <w:b/>
                <w:bCs/>
              </w:rPr>
            </w:pPr>
            <w:r w:rsidRPr="6F893743">
              <w:rPr>
                <w:rFonts w:ascii="Calibri" w:hAnsi="Calibri" w:cs="Calibri"/>
                <w:b/>
                <w:bCs/>
              </w:rPr>
              <w:t>Core Responsibilities &amp; Typical Activities</w:t>
            </w:r>
          </w:p>
        </w:tc>
      </w:tr>
      <w:tr w:rsidRPr="00CC5258" w:rsidR="005A48E8" w:rsidTr="00F0630A" w14:paraId="33C4DF9C" w14:textId="77777777">
        <w:tc>
          <w:tcPr>
            <w:tcW w:w="935" w:type="pct"/>
          </w:tcPr>
          <w:p w:rsidR="005A48E8" w:rsidP="00EF7C4F" w:rsidRDefault="00D60D66" w14:paraId="510E4B3D" w14:textId="71C18290">
            <w:pPr>
              <w:spacing w:after="0"/>
              <w:rPr>
                <w:rFonts w:ascii="Calibri" w:hAnsi="Calibri" w:cs="Calibri"/>
              </w:rPr>
            </w:pPr>
            <w:r>
              <w:rPr>
                <w:rFonts w:ascii="Calibri" w:hAnsi="Calibri" w:cs="Calibri"/>
              </w:rPr>
              <w:t xml:space="preserve">Scholarly </w:t>
            </w:r>
            <w:r w:rsidR="004241A3">
              <w:rPr>
                <w:rFonts w:ascii="Calibri" w:hAnsi="Calibri" w:cs="Calibri"/>
              </w:rPr>
              <w:t xml:space="preserve">Information Resources </w:t>
            </w:r>
          </w:p>
          <w:p w:rsidR="00384895" w:rsidP="00EF7C4F" w:rsidRDefault="00384895" w14:paraId="5BBDA186" w14:textId="77777777">
            <w:pPr>
              <w:spacing w:after="0"/>
              <w:rPr>
                <w:rFonts w:ascii="Calibri" w:hAnsi="Calibri" w:cs="Calibri"/>
              </w:rPr>
            </w:pPr>
          </w:p>
          <w:p w:rsidRPr="00CC5258" w:rsidR="00384895" w:rsidP="00EF7C4F" w:rsidRDefault="00384895" w14:paraId="185661FB" w14:textId="434576DE">
            <w:pPr>
              <w:spacing w:after="0"/>
              <w:rPr>
                <w:rFonts w:ascii="Calibri" w:hAnsi="Calibri" w:cs="Calibri"/>
              </w:rPr>
            </w:pPr>
          </w:p>
        </w:tc>
        <w:tc>
          <w:tcPr>
            <w:tcW w:w="4065" w:type="pct"/>
          </w:tcPr>
          <w:p w:rsidR="0037688A" w:rsidP="0037688A" w:rsidRDefault="0037688A" w14:paraId="27780399" w14:textId="66F83809">
            <w:pPr>
              <w:pStyle w:val="ListParagraph"/>
              <w:numPr>
                <w:ilvl w:val="0"/>
                <w:numId w:val="16"/>
              </w:numPr>
              <w:spacing w:after="0"/>
              <w:rPr>
                <w:rFonts w:ascii="Calibri" w:hAnsi="Calibri" w:cs="Calibri"/>
                <w:color w:val="000000"/>
                <w:shd w:val="clear" w:color="auto" w:fill="FFFFFF"/>
              </w:rPr>
            </w:pPr>
            <w:r w:rsidRPr="00052B49">
              <w:rPr>
                <w:rFonts w:ascii="Calibri" w:hAnsi="Calibri" w:cs="Calibri"/>
                <w:color w:val="000000"/>
                <w:shd w:val="clear" w:color="auto" w:fill="FFFFFF"/>
              </w:rPr>
              <w:t xml:space="preserve">Lead delivery of a digital-first, evidence-based approach to the acquisition, management and evaluation of information resources in all formats. This includes liaison with vendors, overseeing negotiation of licenses within established guidelines and policies, </w:t>
            </w:r>
            <w:r>
              <w:rPr>
                <w:rFonts w:ascii="Calibri" w:hAnsi="Calibri" w:cs="Calibri"/>
                <w:color w:val="000000"/>
                <w:shd w:val="clear" w:color="auto" w:fill="FFFFFF"/>
              </w:rPr>
              <w:t xml:space="preserve">legal </w:t>
            </w:r>
            <w:r w:rsidRPr="00052B49">
              <w:rPr>
                <w:rFonts w:ascii="Calibri" w:hAnsi="Calibri" w:cs="Calibri"/>
                <w:color w:val="000000"/>
                <w:shd w:val="clear" w:color="auto" w:fill="FFFFFF"/>
              </w:rPr>
              <w:t xml:space="preserve">compliance and reporting. </w:t>
            </w:r>
          </w:p>
          <w:p w:rsidRPr="00384895" w:rsidR="00C019C1" w:rsidP="00F0630A" w:rsidRDefault="00C019C1" w14:paraId="77832130" w14:textId="2DE52EC3">
            <w:pPr>
              <w:pStyle w:val="ListParagraph"/>
              <w:numPr>
                <w:ilvl w:val="0"/>
                <w:numId w:val="16"/>
              </w:numPr>
              <w:spacing w:after="0"/>
              <w:rPr>
                <w:rFonts w:ascii="Calibri" w:hAnsi="Calibri" w:cs="Calibri"/>
                <w:color w:val="000000"/>
                <w:shd w:val="clear" w:color="auto" w:fill="FFFFFF"/>
              </w:rPr>
            </w:pPr>
            <w:r w:rsidRPr="00384895">
              <w:rPr>
                <w:rFonts w:ascii="Calibri" w:hAnsi="Calibri" w:cs="Calibri"/>
                <w:color w:val="000000"/>
                <w:shd w:val="clear" w:color="auto" w:fill="FFFFFF"/>
              </w:rPr>
              <w:t>Manag</w:t>
            </w:r>
            <w:r w:rsidR="00276945">
              <w:rPr>
                <w:rFonts w:ascii="Calibri" w:hAnsi="Calibri" w:cs="Calibri"/>
                <w:color w:val="000000"/>
                <w:shd w:val="clear" w:color="auto" w:fill="FFFFFF"/>
              </w:rPr>
              <w:t>e</w:t>
            </w:r>
            <w:r w:rsidRPr="00384895">
              <w:rPr>
                <w:rFonts w:ascii="Calibri" w:hAnsi="Calibri" w:cs="Calibri"/>
                <w:color w:val="000000"/>
                <w:shd w:val="clear" w:color="auto" w:fill="FFFFFF"/>
              </w:rPr>
              <w:t xml:space="preserve"> the library information resources budget to ensure value for money, providing specialist input to financial forward planning, based on expert knowledge of changes in academic publishing and the licensing of content.</w:t>
            </w:r>
          </w:p>
          <w:p w:rsidRPr="00384895" w:rsidR="00C019C1" w:rsidP="00C019C1" w:rsidRDefault="00C019C1" w14:paraId="18570679" w14:textId="4530B653">
            <w:pPr>
              <w:pStyle w:val="ListParagraph"/>
              <w:numPr>
                <w:ilvl w:val="0"/>
                <w:numId w:val="16"/>
              </w:numPr>
              <w:spacing w:after="0"/>
              <w:rPr>
                <w:rFonts w:ascii="Calibri" w:hAnsi="Calibri" w:cs="Calibri"/>
                <w:color w:val="000000"/>
                <w:shd w:val="clear" w:color="auto" w:fill="FFFFFF"/>
              </w:rPr>
            </w:pPr>
            <w:r w:rsidRPr="00384895">
              <w:rPr>
                <w:rFonts w:ascii="Calibri" w:hAnsi="Calibri" w:cs="Calibri"/>
                <w:color w:val="000000"/>
                <w:shd w:val="clear" w:color="auto" w:fill="FFFFFF"/>
              </w:rPr>
              <w:t>Prepar</w:t>
            </w:r>
            <w:r w:rsidR="00276945">
              <w:rPr>
                <w:rFonts w:ascii="Calibri" w:hAnsi="Calibri" w:cs="Calibri"/>
                <w:color w:val="000000"/>
                <w:shd w:val="clear" w:color="auto" w:fill="FFFFFF"/>
              </w:rPr>
              <w:t>e</w:t>
            </w:r>
            <w:r w:rsidRPr="00384895">
              <w:rPr>
                <w:rFonts w:ascii="Calibri" w:hAnsi="Calibri" w:cs="Calibri"/>
                <w:color w:val="000000"/>
                <w:shd w:val="clear" w:color="auto" w:fill="FFFFFF"/>
              </w:rPr>
              <w:t xml:space="preserve"> and communicat</w:t>
            </w:r>
            <w:r w:rsidR="00276945">
              <w:rPr>
                <w:rFonts w:ascii="Calibri" w:hAnsi="Calibri" w:cs="Calibri"/>
                <w:color w:val="000000"/>
                <w:shd w:val="clear" w:color="auto" w:fill="FFFFFF"/>
              </w:rPr>
              <w:t>e</w:t>
            </w:r>
            <w:r w:rsidRPr="00384895">
              <w:rPr>
                <w:rFonts w:ascii="Calibri" w:hAnsi="Calibri" w:cs="Calibri"/>
                <w:color w:val="000000"/>
                <w:shd w:val="clear" w:color="auto" w:fill="FFFFFF"/>
              </w:rPr>
              <w:t xml:space="preserve"> the information resources budget, including liaising with the Library’s Head of Business Operations &amp; Projects, UCC’s Finance Office, Procurement, and Academic Schools/Departments</w:t>
            </w:r>
            <w:r w:rsidR="00A54EE7">
              <w:rPr>
                <w:rFonts w:ascii="Calibri" w:hAnsi="Calibri" w:cs="Calibri"/>
                <w:color w:val="000000"/>
                <w:shd w:val="clear" w:color="auto" w:fill="FFFFFF"/>
              </w:rPr>
              <w:t xml:space="preserve">, and </w:t>
            </w:r>
            <w:r w:rsidRPr="00384895" w:rsidR="00A54EE7">
              <w:rPr>
                <w:rFonts w:ascii="Calibri" w:hAnsi="Calibri" w:cs="Calibri"/>
                <w:color w:val="000000"/>
                <w:shd w:val="clear" w:color="auto" w:fill="FFFFFF"/>
              </w:rPr>
              <w:t>using the University’s Financial Management System (Agresso) and the Library Management System to ensure spend is within budget.</w:t>
            </w:r>
          </w:p>
          <w:p w:rsidRPr="00384895" w:rsidR="0037688A" w:rsidP="0037688A" w:rsidRDefault="0037688A" w14:paraId="6FBE2AA5" w14:textId="46DB3832">
            <w:pPr>
              <w:pStyle w:val="ListParagraph"/>
              <w:numPr>
                <w:ilvl w:val="0"/>
                <w:numId w:val="16"/>
              </w:numPr>
              <w:spacing w:after="0"/>
              <w:rPr>
                <w:rFonts w:ascii="Calibri" w:hAnsi="Calibri" w:cs="Calibri"/>
                <w:color w:val="000000"/>
                <w:shd w:val="clear" w:color="auto" w:fill="FFFFFF"/>
              </w:rPr>
            </w:pPr>
            <w:r w:rsidRPr="00384895">
              <w:rPr>
                <w:rFonts w:ascii="Calibri" w:hAnsi="Calibri" w:cs="Calibri"/>
                <w:color w:val="000000"/>
                <w:shd w:val="clear" w:color="auto" w:fill="FFFFFF"/>
              </w:rPr>
              <w:t>Inform decision-making through evidence/data, maximising value-for-</w:t>
            </w:r>
            <w:r w:rsidRPr="00384895" w:rsidR="00B613D0">
              <w:rPr>
                <w:rFonts w:ascii="Calibri" w:hAnsi="Calibri" w:cs="Calibri"/>
                <w:color w:val="000000"/>
                <w:shd w:val="clear" w:color="auto" w:fill="FFFFFF"/>
              </w:rPr>
              <w:t xml:space="preserve">money </w:t>
            </w:r>
            <w:r w:rsidR="00B613D0">
              <w:rPr>
                <w:rFonts w:ascii="Calibri" w:hAnsi="Calibri" w:cs="Calibri"/>
                <w:color w:val="000000"/>
                <w:shd w:val="clear" w:color="auto" w:fill="FFFFFF"/>
              </w:rPr>
              <w:t>and</w:t>
            </w:r>
            <w:r>
              <w:rPr>
                <w:rFonts w:ascii="Calibri" w:hAnsi="Calibri" w:cs="Calibri"/>
                <w:color w:val="000000"/>
                <w:shd w:val="clear" w:color="auto" w:fill="FFFFFF"/>
              </w:rPr>
              <w:t xml:space="preserve"> r</w:t>
            </w:r>
            <w:r w:rsidRPr="00384895">
              <w:rPr>
                <w:rFonts w:ascii="Calibri" w:hAnsi="Calibri" w:cs="Calibri"/>
                <w:color w:val="000000"/>
                <w:shd w:val="clear" w:color="auto" w:fill="FFFFFF"/>
              </w:rPr>
              <w:t>esearching and proposing innovative and effective models for the distribution of the Library’s resources allocations.</w:t>
            </w:r>
          </w:p>
          <w:p w:rsidRPr="001B4626" w:rsidR="00052B49" w:rsidP="001B4626" w:rsidRDefault="00052B49" w14:paraId="5D5FD248" w14:textId="4C9658C5">
            <w:pPr>
              <w:pStyle w:val="ListParagraph"/>
              <w:numPr>
                <w:ilvl w:val="0"/>
                <w:numId w:val="16"/>
              </w:numPr>
              <w:spacing w:after="0"/>
              <w:rPr>
                <w:rFonts w:ascii="Calibri" w:hAnsi="Calibri" w:cs="Calibri"/>
                <w:color w:val="000000"/>
                <w:shd w:val="clear" w:color="auto" w:fill="FFFFFF"/>
              </w:rPr>
            </w:pPr>
            <w:r w:rsidRPr="00052B49">
              <w:rPr>
                <w:rFonts w:ascii="Calibri" w:hAnsi="Calibri" w:cs="Calibri"/>
                <w:color w:val="000000"/>
                <w:shd w:val="clear" w:color="auto" w:fill="FFFFFF"/>
              </w:rPr>
              <w:t>Identify and implement risk management opportunities, leveraging existing and new technologies and stakeholder relationships.</w:t>
            </w:r>
          </w:p>
          <w:p w:rsidR="00052B49" w:rsidP="006201F1" w:rsidRDefault="00052B49" w14:paraId="0416D1DC" w14:textId="77777777">
            <w:pPr>
              <w:pStyle w:val="ListParagraph"/>
              <w:numPr>
                <w:ilvl w:val="0"/>
                <w:numId w:val="16"/>
              </w:numPr>
              <w:spacing w:after="0"/>
              <w:rPr>
                <w:rFonts w:ascii="Calibri" w:hAnsi="Calibri" w:cs="Calibri"/>
                <w:color w:val="000000"/>
                <w:shd w:val="clear" w:color="auto" w:fill="FFFFFF"/>
              </w:rPr>
            </w:pPr>
            <w:r w:rsidRPr="00052B49">
              <w:rPr>
                <w:rFonts w:ascii="Calibri" w:hAnsi="Calibri" w:cs="Calibri"/>
                <w:color w:val="000000"/>
                <w:shd w:val="clear" w:color="auto" w:fill="FFFFFF"/>
              </w:rPr>
              <w:t>Design and implement continuous improvement processes to ensure data quality and appropriate analysis for evidence-based practice, and regularly evaluate vendor services to optimise performance and return on investment.</w:t>
            </w:r>
          </w:p>
          <w:p w:rsidRPr="00781222" w:rsidR="00384895" w:rsidP="00384895" w:rsidRDefault="00384895" w14:paraId="3E966CCC" w14:textId="3D427CC8">
            <w:pPr>
              <w:pStyle w:val="ListParagraph"/>
              <w:numPr>
                <w:ilvl w:val="0"/>
                <w:numId w:val="16"/>
              </w:numPr>
              <w:spacing w:after="0"/>
              <w:rPr>
                <w:rFonts w:ascii="Calibri" w:hAnsi="Calibri" w:cs="Calibri"/>
                <w:color w:val="000000"/>
                <w:shd w:val="clear" w:color="auto" w:fill="FFFFFF"/>
              </w:rPr>
            </w:pPr>
            <w:r w:rsidRPr="00384895">
              <w:rPr>
                <w:rFonts w:ascii="Calibri" w:hAnsi="Calibri" w:cs="Calibri"/>
                <w:color w:val="000000"/>
                <w:shd w:val="clear" w:color="auto" w:fill="FFFFFF"/>
              </w:rPr>
              <w:t>Maintaining an awareness and understanding of wider Library sector developments and trends in scholarly publishing, and the implications for Library budgets, including open scholarship, OERS, Library consortia, collective collections etc.</w:t>
            </w:r>
          </w:p>
          <w:p w:rsidRPr="00384895" w:rsidR="00384895" w:rsidP="00384895" w:rsidRDefault="00384895" w14:paraId="799C2164" w14:textId="23279E6A">
            <w:pPr>
              <w:spacing w:after="0"/>
              <w:rPr>
                <w:rFonts w:ascii="Calibri" w:hAnsi="Calibri" w:cs="Calibri"/>
                <w:color w:val="000000"/>
                <w:shd w:val="clear" w:color="auto" w:fill="FFFFFF"/>
              </w:rPr>
            </w:pPr>
          </w:p>
        </w:tc>
      </w:tr>
      <w:tr w:rsidRPr="00CC5258" w:rsidR="0047556F" w:rsidTr="00F0630A" w14:paraId="640DF4FE" w14:textId="77777777">
        <w:tc>
          <w:tcPr>
            <w:tcW w:w="935" w:type="pct"/>
          </w:tcPr>
          <w:p w:rsidR="0047556F" w:rsidP="00EF7C4F" w:rsidRDefault="0047556F" w14:paraId="6F58AC99" w14:textId="77777777">
            <w:pPr>
              <w:spacing w:after="0"/>
              <w:rPr>
                <w:rFonts w:ascii="Calibri" w:hAnsi="Calibri" w:cs="Calibri"/>
              </w:rPr>
            </w:pPr>
            <w:r>
              <w:rPr>
                <w:rFonts w:ascii="Calibri" w:hAnsi="Calibri" w:cs="Calibri"/>
              </w:rPr>
              <w:t>Acquisitions</w:t>
            </w:r>
          </w:p>
          <w:p w:rsidR="008A6CB5" w:rsidP="00EF7C4F" w:rsidRDefault="008A6CB5" w14:paraId="004A597B" w14:textId="77777777">
            <w:pPr>
              <w:spacing w:after="0"/>
              <w:rPr>
                <w:rFonts w:ascii="Calibri" w:hAnsi="Calibri" w:cs="Calibri"/>
              </w:rPr>
            </w:pPr>
          </w:p>
          <w:p w:rsidR="00623F6A" w:rsidP="00EF7C4F" w:rsidRDefault="00623F6A" w14:paraId="04741099" w14:textId="77777777">
            <w:pPr>
              <w:spacing w:after="0"/>
              <w:rPr>
                <w:rFonts w:ascii="Calibri" w:hAnsi="Calibri" w:cs="Calibri"/>
              </w:rPr>
            </w:pPr>
          </w:p>
          <w:p w:rsidR="00623F6A" w:rsidP="00EF7C4F" w:rsidRDefault="00623F6A" w14:paraId="5F1C4687" w14:textId="77777777">
            <w:pPr>
              <w:spacing w:after="0"/>
              <w:rPr>
                <w:rFonts w:ascii="Calibri" w:hAnsi="Calibri" w:cs="Calibri"/>
              </w:rPr>
            </w:pPr>
          </w:p>
          <w:p w:rsidR="00623F6A" w:rsidP="00EF7C4F" w:rsidRDefault="00623F6A" w14:paraId="5B3768F2" w14:textId="70C00EA7">
            <w:pPr>
              <w:spacing w:after="0"/>
              <w:rPr>
                <w:rFonts w:ascii="Calibri" w:hAnsi="Calibri" w:cs="Calibri"/>
              </w:rPr>
            </w:pPr>
          </w:p>
        </w:tc>
        <w:tc>
          <w:tcPr>
            <w:tcW w:w="4065" w:type="pct"/>
          </w:tcPr>
          <w:p w:rsidRPr="00D70F9E" w:rsidR="00D70F9E" w:rsidP="00D70F9E" w:rsidRDefault="00A47CE0" w14:paraId="5E4A4116" w14:textId="050A22EA">
            <w:pPr>
              <w:pStyle w:val="ListParagraph"/>
              <w:numPr>
                <w:ilvl w:val="0"/>
                <w:numId w:val="16"/>
              </w:numPr>
              <w:spacing w:after="0"/>
              <w:rPr>
                <w:rFonts w:ascii="Calibri" w:hAnsi="Calibri" w:cs="Calibri"/>
                <w:color w:val="000000"/>
                <w:shd w:val="clear" w:color="auto" w:fill="FFFFFF"/>
              </w:rPr>
            </w:pPr>
            <w:r w:rsidRPr="00D70F9E">
              <w:rPr>
                <w:rFonts w:ascii="Calibri" w:hAnsi="Calibri" w:cs="Calibri"/>
                <w:color w:val="000000"/>
                <w:shd w:val="clear" w:color="auto" w:fill="FFFFFF"/>
              </w:rPr>
              <w:t>Develop</w:t>
            </w:r>
            <w:r w:rsidRPr="00D70F9E" w:rsidR="00D70F9E">
              <w:rPr>
                <w:rFonts w:ascii="Calibri" w:hAnsi="Calibri" w:cs="Calibri"/>
                <w:color w:val="000000"/>
                <w:shd w:val="clear" w:color="auto" w:fill="FFFFFF"/>
              </w:rPr>
              <w:t xml:space="preserve"> workflows and procedures for the sourcing and ordering </w:t>
            </w:r>
            <w:r w:rsidR="002D340A">
              <w:rPr>
                <w:rFonts w:ascii="Calibri" w:hAnsi="Calibri" w:cs="Calibri"/>
                <w:color w:val="000000"/>
                <w:shd w:val="clear" w:color="auto" w:fill="FFFFFF"/>
              </w:rPr>
              <w:t>in all</w:t>
            </w:r>
            <w:r w:rsidRPr="00D70F9E" w:rsidR="00D70F9E">
              <w:rPr>
                <w:rFonts w:ascii="Calibri" w:hAnsi="Calibri" w:cs="Calibri"/>
                <w:color w:val="000000"/>
                <w:shd w:val="clear" w:color="auto" w:fill="FFFFFF"/>
              </w:rPr>
              <w:t xml:space="preserve"> formats</w:t>
            </w:r>
            <w:r>
              <w:rPr>
                <w:rFonts w:ascii="Calibri" w:hAnsi="Calibri" w:cs="Calibri"/>
                <w:color w:val="000000"/>
                <w:shd w:val="clear" w:color="auto" w:fill="FFFFFF"/>
              </w:rPr>
              <w:t xml:space="preserve">, </w:t>
            </w:r>
            <w:r w:rsidR="00D70F9E">
              <w:rPr>
                <w:rFonts w:ascii="Calibri" w:hAnsi="Calibri" w:cs="Calibri"/>
                <w:color w:val="000000"/>
                <w:shd w:val="clear" w:color="auto" w:fill="FFFFFF"/>
              </w:rPr>
              <w:t>m</w:t>
            </w:r>
            <w:r w:rsidRPr="00D70F9E" w:rsidR="00D70F9E">
              <w:rPr>
                <w:rFonts w:ascii="Calibri" w:hAnsi="Calibri" w:cs="Calibri"/>
                <w:color w:val="000000"/>
                <w:shd w:val="clear" w:color="auto" w:fill="FFFFFF"/>
              </w:rPr>
              <w:t>anaging the receipt and payment of invoices and the licensing of resources &amp; library software.</w:t>
            </w:r>
          </w:p>
          <w:p w:rsidRPr="00D70F9E" w:rsidR="00D70F9E" w:rsidP="00D70F9E" w:rsidRDefault="00D70F9E" w14:paraId="5F49F7B2" w14:textId="77777777">
            <w:pPr>
              <w:pStyle w:val="ListParagraph"/>
              <w:numPr>
                <w:ilvl w:val="0"/>
                <w:numId w:val="16"/>
              </w:numPr>
              <w:spacing w:after="0"/>
              <w:rPr>
                <w:rFonts w:ascii="Calibri" w:hAnsi="Calibri" w:cs="Calibri"/>
                <w:color w:val="000000"/>
                <w:shd w:val="clear" w:color="auto" w:fill="FFFFFF"/>
              </w:rPr>
            </w:pPr>
            <w:r w:rsidRPr="00D70F9E">
              <w:rPr>
                <w:rFonts w:ascii="Calibri" w:hAnsi="Calibri" w:cs="Calibri"/>
                <w:color w:val="000000"/>
                <w:shd w:val="clear" w:color="auto" w:fill="FFFFFF"/>
              </w:rPr>
              <w:t>Vendor relationship management and negotiation ensuring the University receives the best value for money for its investment.</w:t>
            </w:r>
          </w:p>
          <w:p w:rsidRPr="00D70F9E" w:rsidR="00D70F9E" w:rsidP="00D70F9E" w:rsidRDefault="00FA4E05" w14:paraId="78D9380C" w14:textId="7AD83F02">
            <w:pPr>
              <w:pStyle w:val="ListParagraph"/>
              <w:numPr>
                <w:ilvl w:val="0"/>
                <w:numId w:val="16"/>
              </w:numPr>
              <w:spacing w:after="0"/>
              <w:rPr>
                <w:rFonts w:ascii="Calibri" w:hAnsi="Calibri" w:cs="Calibri"/>
                <w:color w:val="000000"/>
                <w:shd w:val="clear" w:color="auto" w:fill="FFFFFF"/>
              </w:rPr>
            </w:pPr>
            <w:r w:rsidRPr="00D70F9E">
              <w:rPr>
                <w:rFonts w:ascii="Calibri" w:hAnsi="Calibri" w:cs="Calibri"/>
                <w:color w:val="000000"/>
                <w:shd w:val="clear" w:color="auto" w:fill="FFFFFF"/>
              </w:rPr>
              <w:t>Develop</w:t>
            </w:r>
            <w:r w:rsidRPr="00D70F9E" w:rsidR="00D70F9E">
              <w:rPr>
                <w:rFonts w:ascii="Calibri" w:hAnsi="Calibri" w:cs="Calibri"/>
                <w:color w:val="000000"/>
                <w:shd w:val="clear" w:color="auto" w:fill="FFFFFF"/>
              </w:rPr>
              <w:t xml:space="preserve"> strategy and refining processes for the purchasing and subsequent collection development of electronic resource collections (e-book, e-text book, e-journals, databases) </w:t>
            </w:r>
            <w:r w:rsidR="00821074">
              <w:rPr>
                <w:rFonts w:ascii="Calibri" w:hAnsi="Calibri" w:cs="Calibri"/>
                <w:color w:val="000000"/>
                <w:shd w:val="clear" w:color="auto" w:fill="FFFFFF"/>
              </w:rPr>
              <w:t xml:space="preserve">and </w:t>
            </w:r>
            <w:r w:rsidRPr="00D70F9E" w:rsidR="00D70F9E">
              <w:rPr>
                <w:rFonts w:ascii="Calibri" w:hAnsi="Calibri" w:cs="Calibri"/>
                <w:color w:val="000000"/>
                <w:shd w:val="clear" w:color="auto" w:fill="FFFFFF"/>
              </w:rPr>
              <w:t xml:space="preserve">print to support learning, teaching and research, working </w:t>
            </w:r>
            <w:r w:rsidR="00E919C1">
              <w:rPr>
                <w:rFonts w:ascii="Calibri" w:hAnsi="Calibri" w:cs="Calibri"/>
                <w:color w:val="000000"/>
                <w:shd w:val="clear" w:color="auto" w:fill="FFFFFF"/>
              </w:rPr>
              <w:t xml:space="preserve">with colleagues from across the library team. </w:t>
            </w:r>
            <w:r w:rsidRPr="00D70F9E" w:rsidR="00D70F9E">
              <w:rPr>
                <w:rFonts w:ascii="Calibri" w:hAnsi="Calibri" w:cs="Calibri"/>
                <w:color w:val="000000"/>
                <w:shd w:val="clear" w:color="auto" w:fill="FFFFFF"/>
              </w:rPr>
              <w:t>This will include developing budget and acquisition strategies to support new programmes and research areas.</w:t>
            </w:r>
          </w:p>
          <w:p w:rsidRPr="00D70F9E" w:rsidR="00D70F9E" w:rsidP="00D70F9E" w:rsidRDefault="00FA4E05" w14:paraId="40482456" w14:textId="62EA10C4">
            <w:pPr>
              <w:pStyle w:val="ListParagraph"/>
              <w:numPr>
                <w:ilvl w:val="0"/>
                <w:numId w:val="16"/>
              </w:numPr>
              <w:spacing w:after="0"/>
              <w:rPr>
                <w:rFonts w:ascii="Calibri" w:hAnsi="Calibri" w:cs="Calibri"/>
                <w:color w:val="000000"/>
                <w:shd w:val="clear" w:color="auto" w:fill="FFFFFF"/>
              </w:rPr>
            </w:pPr>
            <w:r w:rsidRPr="00D70F9E">
              <w:rPr>
                <w:rFonts w:ascii="Calibri" w:hAnsi="Calibri" w:cs="Calibri"/>
                <w:color w:val="000000"/>
                <w:shd w:val="clear" w:color="auto" w:fill="FFFFFF"/>
              </w:rPr>
              <w:t>Repor</w:t>
            </w:r>
            <w:r>
              <w:rPr>
                <w:rFonts w:ascii="Calibri" w:hAnsi="Calibri" w:cs="Calibri"/>
                <w:color w:val="000000"/>
                <w:shd w:val="clear" w:color="auto" w:fill="FFFFFF"/>
              </w:rPr>
              <w:t>t</w:t>
            </w:r>
            <w:r w:rsidRPr="00D70F9E" w:rsidR="00D70F9E">
              <w:rPr>
                <w:rFonts w:ascii="Calibri" w:hAnsi="Calibri" w:cs="Calibri"/>
                <w:color w:val="000000"/>
                <w:shd w:val="clear" w:color="auto" w:fill="FFFFFF"/>
              </w:rPr>
              <w:t xml:space="preserve"> regularly to the Head of Collections on service operations and issues including forecasts, risks, budgets, </w:t>
            </w:r>
            <w:r w:rsidRPr="00D70F9E" w:rsidR="00E919C1">
              <w:rPr>
                <w:rFonts w:ascii="Calibri" w:hAnsi="Calibri" w:cs="Calibri"/>
                <w:color w:val="000000"/>
                <w:shd w:val="clear" w:color="auto" w:fill="FFFFFF"/>
              </w:rPr>
              <w:t>timelines,</w:t>
            </w:r>
            <w:r w:rsidRPr="00D70F9E" w:rsidR="00D70F9E">
              <w:rPr>
                <w:rFonts w:ascii="Calibri" w:hAnsi="Calibri" w:cs="Calibri"/>
                <w:color w:val="000000"/>
                <w:shd w:val="clear" w:color="auto" w:fill="FFFFFF"/>
              </w:rPr>
              <w:t xml:space="preserve"> and resourcing, and making appropriate plans and recommendations to address any variances.</w:t>
            </w:r>
          </w:p>
          <w:p w:rsidRPr="00D70F9E" w:rsidR="00D70F9E" w:rsidP="00D70F9E" w:rsidRDefault="00D70F9E" w14:paraId="5E145443" w14:textId="489226DD">
            <w:pPr>
              <w:pStyle w:val="ListParagraph"/>
              <w:numPr>
                <w:ilvl w:val="0"/>
                <w:numId w:val="16"/>
              </w:numPr>
              <w:spacing w:after="0"/>
              <w:rPr>
                <w:rFonts w:ascii="Calibri" w:hAnsi="Calibri" w:cs="Calibri"/>
                <w:color w:val="000000"/>
                <w:shd w:val="clear" w:color="auto" w:fill="FFFFFF"/>
              </w:rPr>
            </w:pPr>
            <w:r w:rsidRPr="00D70F9E">
              <w:rPr>
                <w:rFonts w:ascii="Calibri" w:hAnsi="Calibri" w:cs="Calibri"/>
                <w:color w:val="000000"/>
                <w:shd w:val="clear" w:color="auto" w:fill="FFFFFF"/>
              </w:rPr>
              <w:lastRenderedPageBreak/>
              <w:t>Provid</w:t>
            </w:r>
            <w:r w:rsidR="00FA4E05">
              <w:rPr>
                <w:rFonts w:ascii="Calibri" w:hAnsi="Calibri" w:cs="Calibri"/>
                <w:color w:val="000000"/>
                <w:shd w:val="clear" w:color="auto" w:fill="FFFFFF"/>
              </w:rPr>
              <w:t>e</w:t>
            </w:r>
            <w:r w:rsidRPr="00D70F9E">
              <w:rPr>
                <w:rFonts w:ascii="Calibri" w:hAnsi="Calibri" w:cs="Calibri"/>
                <w:color w:val="000000"/>
                <w:shd w:val="clear" w:color="auto" w:fill="FFFFFF"/>
              </w:rPr>
              <w:t xml:space="preserve"> expert advice on consortia and other HE licence agreements relating to content and collections, in consultation with the Head of Collections, to ensure optimum benefits for academic staff and students.</w:t>
            </w:r>
          </w:p>
          <w:p w:rsidRPr="00D70F9E" w:rsidR="00D70F9E" w:rsidP="00D70F9E" w:rsidRDefault="00D70F9E" w14:paraId="4CF181CE" w14:textId="29E9D4A9">
            <w:pPr>
              <w:pStyle w:val="ListParagraph"/>
              <w:numPr>
                <w:ilvl w:val="0"/>
                <w:numId w:val="16"/>
              </w:numPr>
              <w:spacing w:after="0"/>
              <w:rPr>
                <w:rFonts w:ascii="Calibri" w:hAnsi="Calibri" w:cs="Calibri"/>
                <w:color w:val="000000"/>
                <w:shd w:val="clear" w:color="auto" w:fill="FFFFFF"/>
              </w:rPr>
            </w:pPr>
            <w:r w:rsidRPr="00D70F9E">
              <w:rPr>
                <w:rFonts w:ascii="Calibri" w:hAnsi="Calibri" w:cs="Calibri"/>
                <w:color w:val="000000"/>
                <w:shd w:val="clear" w:color="auto" w:fill="FFFFFF"/>
              </w:rPr>
              <w:t xml:space="preserve">Lead projects to provide innovative solutions for Acquisitions processes and ensuring that emerging technologies are effectively exploited, and by identifying opportunities for enhancements to contribute to the development of the </w:t>
            </w:r>
            <w:r w:rsidR="00FE0EC1">
              <w:rPr>
                <w:rFonts w:ascii="Calibri" w:hAnsi="Calibri" w:cs="Calibri"/>
                <w:color w:val="000000"/>
                <w:shd w:val="clear" w:color="auto" w:fill="FFFFFF"/>
              </w:rPr>
              <w:t xml:space="preserve">collections and </w:t>
            </w:r>
            <w:r w:rsidRPr="00D70F9E">
              <w:rPr>
                <w:rFonts w:ascii="Calibri" w:hAnsi="Calibri" w:cs="Calibri"/>
                <w:color w:val="000000"/>
                <w:shd w:val="clear" w:color="auto" w:fill="FFFFFF"/>
              </w:rPr>
              <w:t>service</w:t>
            </w:r>
            <w:r w:rsidR="00FE0EC1">
              <w:rPr>
                <w:rFonts w:ascii="Calibri" w:hAnsi="Calibri" w:cs="Calibri"/>
                <w:color w:val="000000"/>
                <w:shd w:val="clear" w:color="auto" w:fill="FFFFFF"/>
              </w:rPr>
              <w:t>s</w:t>
            </w:r>
            <w:r w:rsidRPr="00D70F9E">
              <w:rPr>
                <w:rFonts w:ascii="Calibri" w:hAnsi="Calibri" w:cs="Calibri"/>
                <w:color w:val="000000"/>
                <w:shd w:val="clear" w:color="auto" w:fill="FFFFFF"/>
              </w:rPr>
              <w:t>.</w:t>
            </w:r>
          </w:p>
          <w:p w:rsidRPr="00D70F9E" w:rsidR="00D70F9E" w:rsidP="00D70F9E" w:rsidRDefault="00D70F9E" w14:paraId="17425156" w14:textId="1CEDF167">
            <w:pPr>
              <w:pStyle w:val="ListParagraph"/>
              <w:numPr>
                <w:ilvl w:val="0"/>
                <w:numId w:val="16"/>
              </w:numPr>
              <w:spacing w:after="0"/>
              <w:rPr>
                <w:rFonts w:ascii="Calibri" w:hAnsi="Calibri" w:cs="Calibri"/>
                <w:color w:val="000000"/>
                <w:shd w:val="clear" w:color="auto" w:fill="FFFFFF"/>
              </w:rPr>
            </w:pPr>
            <w:r w:rsidRPr="00D70F9E">
              <w:rPr>
                <w:rFonts w:ascii="Calibri" w:hAnsi="Calibri" w:cs="Calibri"/>
                <w:color w:val="000000"/>
                <w:shd w:val="clear" w:color="auto" w:fill="FFFFFF"/>
              </w:rPr>
              <w:t>Managing the receipt &amp; administration of legal deposit, the recording of donations and the progressing of claims for print, electronic and legal deposit material not received</w:t>
            </w:r>
            <w:r w:rsidR="00F17DE5">
              <w:rPr>
                <w:rFonts w:ascii="Calibri" w:hAnsi="Calibri" w:cs="Calibri"/>
                <w:color w:val="000000"/>
                <w:shd w:val="clear" w:color="auto" w:fill="FFFFFF"/>
              </w:rPr>
              <w:t>.</w:t>
            </w:r>
          </w:p>
          <w:p w:rsidRPr="00F0630A" w:rsidR="0047556F" w:rsidP="00F0630A" w:rsidRDefault="0047556F" w14:paraId="77C1E227" w14:textId="77777777">
            <w:pPr>
              <w:spacing w:after="0"/>
              <w:rPr>
                <w:rFonts w:ascii="Calibri" w:hAnsi="Calibri" w:cs="Calibri"/>
                <w:color w:val="000000"/>
                <w:shd w:val="clear" w:color="auto" w:fill="FFFFFF"/>
              </w:rPr>
            </w:pPr>
          </w:p>
        </w:tc>
      </w:tr>
      <w:tr w:rsidRPr="00CC5258" w:rsidR="005A48E8" w:rsidTr="00F0630A" w14:paraId="657C7ED1" w14:textId="77777777">
        <w:tc>
          <w:tcPr>
            <w:tcW w:w="935" w:type="pct"/>
          </w:tcPr>
          <w:p w:rsidR="005A48E8" w:rsidP="00EF7C4F" w:rsidRDefault="005A48E8" w14:paraId="22C32829" w14:textId="77777777">
            <w:pPr>
              <w:spacing w:after="0"/>
              <w:rPr>
                <w:rFonts w:ascii="Calibri" w:hAnsi="Calibri" w:cs="Calibri"/>
              </w:rPr>
            </w:pPr>
            <w:r>
              <w:rPr>
                <w:rFonts w:ascii="Calibri" w:hAnsi="Calibri" w:cs="Calibri"/>
              </w:rPr>
              <w:lastRenderedPageBreak/>
              <w:t>Communication and engagement</w:t>
            </w:r>
          </w:p>
        </w:tc>
        <w:tc>
          <w:tcPr>
            <w:tcW w:w="4065" w:type="pct"/>
          </w:tcPr>
          <w:p w:rsidRPr="00781222" w:rsidR="00781222" w:rsidP="00781222" w:rsidRDefault="00781222" w14:paraId="0D6F68B7" w14:textId="51B63FD8">
            <w:pPr>
              <w:numPr>
                <w:ilvl w:val="0"/>
                <w:numId w:val="16"/>
              </w:numPr>
              <w:spacing w:after="0" w:line="240" w:lineRule="auto"/>
              <w:textAlignment w:val="baseline"/>
              <w:rPr>
                <w:rFonts w:ascii="Calibri" w:hAnsi="Calibri" w:cs="Calibri"/>
              </w:rPr>
            </w:pPr>
            <w:r>
              <w:rPr>
                <w:rFonts w:ascii="Calibri" w:hAnsi="Calibri" w:cs="Calibri"/>
              </w:rPr>
              <w:t>L</w:t>
            </w:r>
            <w:r w:rsidRPr="00781222">
              <w:rPr>
                <w:rFonts w:ascii="Calibri" w:hAnsi="Calibri" w:cs="Calibri"/>
              </w:rPr>
              <w:t>iais</w:t>
            </w:r>
            <w:r>
              <w:rPr>
                <w:rFonts w:ascii="Calibri" w:hAnsi="Calibri" w:cs="Calibri"/>
              </w:rPr>
              <w:t xml:space="preserve">e regularly </w:t>
            </w:r>
            <w:r w:rsidRPr="00781222">
              <w:rPr>
                <w:rFonts w:ascii="Calibri" w:hAnsi="Calibri" w:cs="Calibri"/>
              </w:rPr>
              <w:t>with academic colleagues regarding budget allocations and the acquisitions process, including arranging and contributing to ‘Library Content Strategy Group’ meetings across the four Colleges.</w:t>
            </w:r>
          </w:p>
          <w:p w:rsidRPr="00781222" w:rsidR="00781222" w:rsidP="00781222" w:rsidRDefault="00781222" w14:paraId="5CFE7A26" w14:textId="77777777">
            <w:pPr>
              <w:numPr>
                <w:ilvl w:val="0"/>
                <w:numId w:val="16"/>
              </w:numPr>
              <w:spacing w:after="0" w:line="240" w:lineRule="auto"/>
              <w:textAlignment w:val="baseline"/>
              <w:rPr>
                <w:rFonts w:ascii="Calibri" w:hAnsi="Calibri" w:cs="Calibri"/>
              </w:rPr>
            </w:pPr>
            <w:r w:rsidRPr="00781222">
              <w:rPr>
                <w:rFonts w:ascii="Calibri" w:hAnsi="Calibri" w:cs="Calibri"/>
              </w:rPr>
              <w:t>Producing regular reports and updates to stakeholders on budget allocations.</w:t>
            </w:r>
          </w:p>
          <w:p w:rsidRPr="00496909" w:rsidR="00781222" w:rsidP="00781222" w:rsidRDefault="00781222" w14:paraId="62ECB6A1" w14:textId="7F86947A">
            <w:pPr>
              <w:numPr>
                <w:ilvl w:val="0"/>
                <w:numId w:val="16"/>
              </w:numPr>
              <w:spacing w:after="0" w:line="240" w:lineRule="auto"/>
              <w:textAlignment w:val="baseline"/>
              <w:rPr>
                <w:rFonts w:ascii="Calibri" w:hAnsi="Calibri" w:cs="Calibri"/>
              </w:rPr>
            </w:pPr>
            <w:r w:rsidRPr="00907B2F">
              <w:rPr>
                <w:rFonts w:ascii="Calibri" w:hAnsi="Calibri" w:cs="Calibri"/>
              </w:rPr>
              <w:t xml:space="preserve">Foster strong relationships with key internal and external stakeholders to translate strategic priorities and vision in to effective and efficient strategies relating to Library and </w:t>
            </w:r>
            <w:r w:rsidR="005E5C86">
              <w:rPr>
                <w:rFonts w:ascii="Calibri" w:hAnsi="Calibri" w:cs="Calibri"/>
              </w:rPr>
              <w:t>University</w:t>
            </w:r>
            <w:r w:rsidRPr="00907B2F">
              <w:rPr>
                <w:rFonts w:ascii="Calibri" w:hAnsi="Calibri" w:cs="Calibri"/>
              </w:rPr>
              <w:t xml:space="preserve"> objectives.</w:t>
            </w:r>
          </w:p>
          <w:p w:rsidR="00781222" w:rsidP="00781222" w:rsidRDefault="00781222" w14:paraId="517E378E" w14:textId="77777777">
            <w:pPr>
              <w:numPr>
                <w:ilvl w:val="0"/>
                <w:numId w:val="16"/>
              </w:numPr>
              <w:spacing w:after="0" w:line="240" w:lineRule="auto"/>
              <w:textAlignment w:val="baseline"/>
              <w:rPr>
                <w:rFonts w:ascii="Calibri" w:hAnsi="Calibri" w:cs="Calibri"/>
              </w:rPr>
            </w:pPr>
            <w:r w:rsidRPr="00907B2F">
              <w:rPr>
                <w:rFonts w:ascii="Calibri" w:hAnsi="Calibri" w:cs="Calibri"/>
              </w:rPr>
              <w:t>Proactively represent the University both internally and externally and develop strategies to leverage key relationships with a view to creating opportunities for collaboration</w:t>
            </w:r>
            <w:r>
              <w:rPr>
                <w:rFonts w:ascii="Calibri" w:hAnsi="Calibri" w:cs="Calibri"/>
              </w:rPr>
              <w:t>.</w:t>
            </w:r>
          </w:p>
          <w:p w:rsidRPr="00B916D4" w:rsidR="00907B2F" w:rsidP="00B916D4" w:rsidRDefault="00B916D4" w14:paraId="74E2ACE3" w14:textId="252F444F">
            <w:pPr>
              <w:pStyle w:val="ListParagraph"/>
              <w:numPr>
                <w:ilvl w:val="0"/>
                <w:numId w:val="16"/>
              </w:numPr>
              <w:rPr>
                <w:rFonts w:ascii="Calibri" w:hAnsi="Calibri" w:cs="Calibri"/>
              </w:rPr>
            </w:pPr>
            <w:r w:rsidRPr="00B916D4">
              <w:rPr>
                <w:rFonts w:ascii="Calibri" w:hAnsi="Calibri" w:cs="Calibri"/>
              </w:rPr>
              <w:t>Collaborating with colleagues to manage the implementation of transformative agreements within UCC and article processing charge (APC) approval workflows.</w:t>
            </w:r>
          </w:p>
        </w:tc>
      </w:tr>
      <w:tr w:rsidRPr="00CC5258" w:rsidR="005A48E8" w:rsidTr="00F0630A" w14:paraId="4E44710D" w14:textId="77777777">
        <w:tc>
          <w:tcPr>
            <w:tcW w:w="935" w:type="pct"/>
          </w:tcPr>
          <w:p w:rsidR="005A48E8" w:rsidP="00EF7C4F" w:rsidRDefault="005A48E8" w14:paraId="7419F7E8" w14:textId="77777777">
            <w:pPr>
              <w:spacing w:after="0"/>
              <w:rPr>
                <w:rFonts w:ascii="Calibri" w:hAnsi="Calibri" w:cs="Calibri"/>
              </w:rPr>
            </w:pPr>
            <w:r>
              <w:rPr>
                <w:rStyle w:val="normaltextrun"/>
                <w:rFonts w:ascii="Calibri" w:hAnsi="Calibri" w:cs="Calibri"/>
                <w:color w:val="000000"/>
                <w:shd w:val="clear" w:color="auto" w:fill="FFFFFF"/>
              </w:rPr>
              <w:t>Leadership &amp; Management</w:t>
            </w:r>
          </w:p>
        </w:tc>
        <w:tc>
          <w:tcPr>
            <w:tcW w:w="4065" w:type="pct"/>
          </w:tcPr>
          <w:p w:rsidRPr="00844C62" w:rsidR="00844C62" w:rsidP="00844C62" w:rsidRDefault="00844C62" w14:paraId="337A86B7" w14:textId="2442342F">
            <w:pPr>
              <w:numPr>
                <w:ilvl w:val="0"/>
                <w:numId w:val="6"/>
              </w:numPr>
              <w:spacing w:after="0" w:line="240" w:lineRule="auto"/>
              <w:textAlignment w:val="baseline"/>
              <w:rPr>
                <w:rFonts w:ascii="Calibri" w:hAnsi="Calibri" w:cs="Calibri"/>
              </w:rPr>
            </w:pPr>
            <w:r w:rsidRPr="00844C62">
              <w:rPr>
                <w:rFonts w:ascii="Calibri" w:hAnsi="Calibri" w:cs="Calibri"/>
              </w:rPr>
              <w:t xml:space="preserve">Provide leadership and effective management of the </w:t>
            </w:r>
            <w:r>
              <w:rPr>
                <w:rFonts w:ascii="Calibri" w:hAnsi="Calibri" w:cs="Calibri"/>
              </w:rPr>
              <w:t xml:space="preserve">Acquisitions </w:t>
            </w:r>
            <w:r w:rsidRPr="00844C62">
              <w:rPr>
                <w:rFonts w:ascii="Calibri" w:hAnsi="Calibri" w:cs="Calibri"/>
              </w:rPr>
              <w:t>team and promote employee engagement, performance achievement and continuous improvement through collaborative work approaches.</w:t>
            </w:r>
          </w:p>
          <w:p w:rsidRPr="00844C62" w:rsidR="00844C62" w:rsidP="00844C62" w:rsidRDefault="00844C62" w14:paraId="7E8EE21C" w14:textId="68FAFF55">
            <w:pPr>
              <w:numPr>
                <w:ilvl w:val="0"/>
                <w:numId w:val="6"/>
              </w:numPr>
              <w:spacing w:after="0" w:line="240" w:lineRule="auto"/>
              <w:textAlignment w:val="baseline"/>
              <w:rPr>
                <w:rFonts w:ascii="Calibri" w:hAnsi="Calibri" w:cs="Calibri"/>
              </w:rPr>
            </w:pPr>
            <w:r w:rsidRPr="00844C62">
              <w:rPr>
                <w:rFonts w:ascii="Calibri" w:hAnsi="Calibri" w:cs="Calibri"/>
              </w:rPr>
              <w:t xml:space="preserve">Be accountable for exceptional team </w:t>
            </w:r>
            <w:r w:rsidRPr="00844C62" w:rsidR="00F17DE5">
              <w:rPr>
                <w:rFonts w:ascii="Calibri" w:hAnsi="Calibri" w:cs="Calibri"/>
              </w:rPr>
              <w:t>performance and</w:t>
            </w:r>
            <w:r w:rsidRPr="00844C62">
              <w:rPr>
                <w:rFonts w:ascii="Calibri" w:hAnsi="Calibri" w:cs="Calibri"/>
              </w:rPr>
              <w:t xml:space="preserve"> develop and upskill team members to successfully deliver agreed goals and objectives.</w:t>
            </w:r>
          </w:p>
          <w:p w:rsidR="005C7FE7" w:rsidP="005C7FE7" w:rsidRDefault="003502F1" w14:paraId="31D16688" w14:textId="491E706C">
            <w:pPr>
              <w:numPr>
                <w:ilvl w:val="0"/>
                <w:numId w:val="6"/>
              </w:numPr>
              <w:spacing w:after="0" w:line="240" w:lineRule="auto"/>
              <w:textAlignment w:val="baseline"/>
              <w:rPr>
                <w:rFonts w:ascii="Calibri" w:hAnsi="Calibri" w:eastAsia="Calibri" w:cs="Calibri"/>
              </w:rPr>
            </w:pPr>
            <w:r w:rsidRPr="004A4EDA">
              <w:rPr>
                <w:rFonts w:ascii="Calibri" w:hAnsi="Calibri" w:eastAsia="Calibri" w:cs="Calibri"/>
              </w:rPr>
              <w:t xml:space="preserve">Provide expert advice, lead and/or actively contribute to projects that support the Library’s strategic objectives and align with strategic directions. </w:t>
            </w:r>
          </w:p>
          <w:p w:rsidR="00E80213" w:rsidP="005C7FE7" w:rsidRDefault="00BB74B9" w14:paraId="07E11472" w14:textId="77777777">
            <w:pPr>
              <w:numPr>
                <w:ilvl w:val="0"/>
                <w:numId w:val="6"/>
              </w:numPr>
              <w:spacing w:after="0" w:line="240" w:lineRule="auto"/>
              <w:textAlignment w:val="baseline"/>
              <w:rPr>
                <w:rFonts w:ascii="Calibri" w:hAnsi="Calibri" w:eastAsia="Calibri" w:cs="Calibri"/>
              </w:rPr>
            </w:pPr>
            <w:r>
              <w:rPr>
                <w:rFonts w:ascii="Calibri" w:hAnsi="Calibri" w:eastAsia="Calibri" w:cs="Calibri"/>
              </w:rPr>
              <w:t xml:space="preserve">Deputise for Head of Collections in the context </w:t>
            </w:r>
            <w:r w:rsidR="00EE15FF">
              <w:rPr>
                <w:rFonts w:ascii="Calibri" w:hAnsi="Calibri" w:eastAsia="Calibri" w:cs="Calibri"/>
              </w:rPr>
              <w:t xml:space="preserve">of </w:t>
            </w:r>
            <w:r w:rsidR="0086455A">
              <w:rPr>
                <w:rFonts w:ascii="Calibri" w:hAnsi="Calibri" w:eastAsia="Calibri" w:cs="Calibri"/>
              </w:rPr>
              <w:t xml:space="preserve">the acquisition of </w:t>
            </w:r>
            <w:r w:rsidR="00EE15FF">
              <w:rPr>
                <w:rFonts w:ascii="Calibri" w:hAnsi="Calibri" w:eastAsia="Calibri" w:cs="Calibri"/>
              </w:rPr>
              <w:t xml:space="preserve">collections, and </w:t>
            </w:r>
            <w:r w:rsidR="004F0501">
              <w:rPr>
                <w:rFonts w:ascii="Calibri" w:hAnsi="Calibri" w:eastAsia="Calibri" w:cs="Calibri"/>
              </w:rPr>
              <w:t xml:space="preserve">in </w:t>
            </w:r>
            <w:r w:rsidR="0086455A">
              <w:rPr>
                <w:rFonts w:ascii="Calibri" w:hAnsi="Calibri" w:eastAsia="Calibri" w:cs="Calibri"/>
              </w:rPr>
              <w:t>negotiations with vendors</w:t>
            </w:r>
            <w:r w:rsidR="00EE15FF">
              <w:rPr>
                <w:rFonts w:ascii="Calibri" w:hAnsi="Calibri" w:eastAsia="Calibri" w:cs="Calibri"/>
              </w:rPr>
              <w:t>.</w:t>
            </w:r>
          </w:p>
          <w:p w:rsidRPr="00EE15FF" w:rsidR="00AB7F49" w:rsidP="00F0630A" w:rsidRDefault="00AB7F49" w14:paraId="628DC50E" w14:textId="42D99FB9">
            <w:pPr>
              <w:spacing w:after="0" w:line="240" w:lineRule="auto"/>
              <w:ind w:left="360"/>
              <w:textAlignment w:val="baseline"/>
              <w:rPr>
                <w:rFonts w:ascii="Calibri" w:hAnsi="Calibri" w:eastAsia="Calibri" w:cs="Calibri"/>
              </w:rPr>
            </w:pPr>
          </w:p>
        </w:tc>
      </w:tr>
      <w:tr w:rsidRPr="00CC5258" w:rsidR="005A48E8" w:rsidTr="00F0630A" w14:paraId="529702BB" w14:textId="77777777">
        <w:tc>
          <w:tcPr>
            <w:tcW w:w="935" w:type="pct"/>
          </w:tcPr>
          <w:p w:rsidRPr="6F893743" w:rsidR="005A48E8" w:rsidP="00EF7C4F" w:rsidRDefault="7431B7D1" w14:paraId="32B1E22E" w14:textId="696291DA">
            <w:pPr>
              <w:spacing w:after="0"/>
              <w:rPr>
                <w:rFonts w:ascii="Calibri" w:hAnsi="Calibri" w:cs="Calibri"/>
              </w:rPr>
            </w:pPr>
            <w:r w:rsidRPr="24AB7F14">
              <w:rPr>
                <w:rFonts w:ascii="Calibri" w:hAnsi="Calibri" w:cs="Calibri"/>
              </w:rPr>
              <w:t>Training</w:t>
            </w:r>
            <w:r w:rsidRPr="24AB7F14" w:rsidR="06432036">
              <w:rPr>
                <w:rFonts w:ascii="Calibri" w:hAnsi="Calibri" w:cs="Calibri"/>
              </w:rPr>
              <w:t xml:space="preserve">, </w:t>
            </w:r>
            <w:r w:rsidRPr="24AB7F14" w:rsidR="72122EB8">
              <w:rPr>
                <w:rFonts w:ascii="Calibri" w:hAnsi="Calibri" w:cs="Calibri"/>
              </w:rPr>
              <w:t>Advice and support</w:t>
            </w:r>
          </w:p>
        </w:tc>
        <w:tc>
          <w:tcPr>
            <w:tcW w:w="4065" w:type="pct"/>
          </w:tcPr>
          <w:p w:rsidR="00F84623" w:rsidP="0019592C" w:rsidRDefault="1920F298" w14:paraId="70A7F5D8" w14:textId="25D52803">
            <w:pPr>
              <w:numPr>
                <w:ilvl w:val="0"/>
                <w:numId w:val="6"/>
              </w:numPr>
              <w:spacing w:after="0" w:line="240" w:lineRule="auto"/>
              <w:textAlignment w:val="baseline"/>
              <w:rPr>
                <w:rFonts w:eastAsia="Times New Roman"/>
                <w:lang w:eastAsia="en-AU"/>
              </w:rPr>
            </w:pPr>
            <w:r w:rsidRPr="6A72E4F7">
              <w:rPr>
                <w:rFonts w:eastAsia="Times New Roman"/>
                <w:lang w:eastAsia="en-AU"/>
              </w:rPr>
              <w:t xml:space="preserve">Promote awareness of good practice by </w:t>
            </w:r>
            <w:r w:rsidRPr="6A72E4F7" w:rsidR="2C7B780A">
              <w:rPr>
                <w:rFonts w:eastAsia="Times New Roman"/>
                <w:lang w:eastAsia="en-AU"/>
              </w:rPr>
              <w:t>leading staff training p</w:t>
            </w:r>
            <w:r w:rsidRPr="6A72E4F7" w:rsidR="1F8F93AF">
              <w:rPr>
                <w:rFonts w:eastAsia="Times New Roman"/>
                <w:lang w:eastAsia="en-AU"/>
              </w:rPr>
              <w:t>rograms</w:t>
            </w:r>
            <w:r w:rsidR="00A23FCC">
              <w:rPr>
                <w:rFonts w:eastAsia="Times New Roman"/>
                <w:lang w:eastAsia="en-AU"/>
              </w:rPr>
              <w:t>.</w:t>
            </w:r>
            <w:r w:rsidRPr="6A72E4F7" w:rsidR="1F8F93AF">
              <w:rPr>
                <w:rFonts w:eastAsia="Times New Roman"/>
                <w:lang w:eastAsia="en-AU"/>
              </w:rPr>
              <w:t xml:space="preserve"> </w:t>
            </w:r>
          </w:p>
          <w:p w:rsidRPr="009659FA" w:rsidR="00E15E60" w:rsidP="009659FA" w:rsidRDefault="00E15E60" w14:paraId="6FFA2D01" w14:textId="64E9CE9A">
            <w:pPr>
              <w:numPr>
                <w:ilvl w:val="0"/>
                <w:numId w:val="6"/>
              </w:numPr>
              <w:spacing w:after="0" w:line="240" w:lineRule="auto"/>
              <w:textAlignment w:val="baseline"/>
              <w:rPr>
                <w:rFonts w:eastAsia="Times New Roman"/>
                <w:lang w:eastAsia="en-AU"/>
              </w:rPr>
            </w:pPr>
            <w:r w:rsidRPr="00E15E60">
              <w:rPr>
                <w:rFonts w:eastAsia="Times New Roman"/>
                <w:lang w:eastAsia="en-AU"/>
              </w:rPr>
              <w:t xml:space="preserve">Monitor and ensure compliance with legislative, regulatory, policy and procedural requirements in the work area. </w:t>
            </w:r>
          </w:p>
          <w:p w:rsidRPr="00BC1E73" w:rsidR="005A48E8" w:rsidP="00E15E60" w:rsidRDefault="00E15E60" w14:paraId="6D3ECC1C" w14:textId="2FCBBFBE">
            <w:pPr>
              <w:pStyle w:val="ListParagraph"/>
              <w:numPr>
                <w:ilvl w:val="0"/>
                <w:numId w:val="6"/>
              </w:numPr>
              <w:rPr>
                <w:rFonts w:eastAsia="Times New Roman"/>
                <w:lang w:eastAsia="en-AU"/>
              </w:rPr>
            </w:pPr>
            <w:r w:rsidRPr="00E15E60">
              <w:rPr>
                <w:rFonts w:eastAsia="Times New Roman"/>
                <w:lang w:eastAsia="en-AU"/>
              </w:rPr>
              <w:t>Drive high standards of performance whilst maintaining a positive environment for health and wellbeing.</w:t>
            </w:r>
            <w:r w:rsidR="00CE7FAF">
              <w:rPr>
                <w:rFonts w:eastAsia="Times New Roman"/>
                <w:lang w:eastAsia="en-AU"/>
              </w:rPr>
              <w:t xml:space="preserve"> </w:t>
            </w:r>
          </w:p>
        </w:tc>
      </w:tr>
      <w:tr w:rsidRPr="00CC5258" w:rsidR="005A48E8" w:rsidTr="00F0630A" w14:paraId="74B5245F" w14:textId="77777777">
        <w:tc>
          <w:tcPr>
            <w:tcW w:w="935" w:type="pct"/>
          </w:tcPr>
          <w:p w:rsidRPr="00CC5258" w:rsidR="005A48E8" w:rsidP="00EF7C4F" w:rsidRDefault="005A48E8" w14:paraId="06509CB3" w14:textId="77777777">
            <w:pPr>
              <w:spacing w:after="0"/>
              <w:rPr>
                <w:rFonts w:ascii="Calibri" w:hAnsi="Calibri" w:cs="Calibri"/>
              </w:rPr>
            </w:pPr>
            <w:r w:rsidRPr="6F893743">
              <w:rPr>
                <w:rFonts w:ascii="Calibri" w:hAnsi="Calibri" w:cs="Calibri"/>
              </w:rPr>
              <w:br w:type="page"/>
            </w:r>
            <w:r>
              <w:rPr>
                <w:rFonts w:ascii="Calibri" w:hAnsi="Calibri" w:cs="Calibri"/>
              </w:rPr>
              <w:t>Workplace Culture</w:t>
            </w:r>
          </w:p>
        </w:tc>
        <w:tc>
          <w:tcPr>
            <w:tcW w:w="4065" w:type="pct"/>
          </w:tcPr>
          <w:p w:rsidRPr="0005426F" w:rsidR="00664630" w:rsidP="00F0630A" w:rsidRDefault="00C518C2" w14:paraId="3E7B31A9" w14:textId="01EF9306">
            <w:pPr>
              <w:pStyle w:val="ListParagraph"/>
              <w:numPr>
                <w:ilvl w:val="0"/>
                <w:numId w:val="27"/>
              </w:numPr>
              <w:spacing w:after="0" w:line="240" w:lineRule="auto"/>
              <w:ind w:left="360"/>
              <w:textAlignment w:val="baseline"/>
              <w:rPr>
                <w:rStyle w:val="eop"/>
                <w:rFonts w:eastAsia="Times New Roman"/>
                <w:color w:val="000000" w:themeColor="text1"/>
                <w:lang w:eastAsia="en-AU"/>
              </w:rPr>
            </w:pPr>
            <w:r w:rsidRPr="0005426F">
              <w:rPr>
                <w:rFonts w:eastAsia="Times New Roman"/>
                <w:lang w:eastAsia="en-AU"/>
              </w:rPr>
              <w:t>Lead, e</w:t>
            </w:r>
            <w:r w:rsidRPr="0005426F" w:rsidR="6D12F904">
              <w:rPr>
                <w:rFonts w:eastAsia="Times New Roman"/>
                <w:lang w:eastAsia="en-AU"/>
              </w:rPr>
              <w:t xml:space="preserve">ncourage and promote a culture that embraces </w:t>
            </w:r>
            <w:r w:rsidRPr="0005426F">
              <w:rPr>
                <w:rFonts w:eastAsia="Times New Roman"/>
                <w:lang w:eastAsia="en-AU"/>
              </w:rPr>
              <w:t xml:space="preserve">change, </w:t>
            </w:r>
            <w:r w:rsidRPr="0005426F" w:rsidR="69700F28">
              <w:rPr>
                <w:rFonts w:eastAsia="Times New Roman"/>
                <w:lang w:eastAsia="en-AU"/>
              </w:rPr>
              <w:t xml:space="preserve">equity, </w:t>
            </w:r>
            <w:r w:rsidRPr="0005426F" w:rsidR="504ADDF3">
              <w:rPr>
                <w:rFonts w:eastAsia="Times New Roman"/>
                <w:lang w:eastAsia="en-AU"/>
              </w:rPr>
              <w:t>col</w:t>
            </w:r>
            <w:r w:rsidRPr="0005426F" w:rsidR="6D12F904">
              <w:rPr>
                <w:rFonts w:eastAsia="Times New Roman"/>
                <w:lang w:eastAsia="en-AU"/>
              </w:rPr>
              <w:t xml:space="preserve">laboration, </w:t>
            </w:r>
            <w:r w:rsidRPr="0005426F" w:rsidR="2F66BEB2">
              <w:rPr>
                <w:rFonts w:eastAsia="Times New Roman"/>
                <w:lang w:eastAsia="en-AU"/>
              </w:rPr>
              <w:t xml:space="preserve">client focus, </w:t>
            </w:r>
            <w:r w:rsidRPr="0005426F" w:rsidR="238ED6BA">
              <w:rPr>
                <w:rFonts w:eastAsia="Times New Roman"/>
                <w:lang w:eastAsia="en-AU"/>
              </w:rPr>
              <w:t>communication,</w:t>
            </w:r>
            <w:r w:rsidRPr="0005426F" w:rsidR="504ADDF3">
              <w:rPr>
                <w:rFonts w:eastAsia="Times New Roman"/>
                <w:lang w:eastAsia="en-AU"/>
              </w:rPr>
              <w:t xml:space="preserve"> continuous </w:t>
            </w:r>
            <w:r w:rsidRPr="0005426F" w:rsidR="038B4172">
              <w:rPr>
                <w:rFonts w:eastAsia="Times New Roman"/>
                <w:lang w:eastAsia="en-AU"/>
              </w:rPr>
              <w:t>improvement,</w:t>
            </w:r>
            <w:r w:rsidRPr="0005426F" w:rsidR="6D12F904">
              <w:rPr>
                <w:rFonts w:eastAsia="Times New Roman"/>
                <w:lang w:eastAsia="en-AU"/>
              </w:rPr>
              <w:t xml:space="preserve"> and accountability</w:t>
            </w:r>
            <w:r w:rsidRPr="0005426F" w:rsidR="3B2CDDE5">
              <w:rPr>
                <w:rFonts w:eastAsia="Times New Roman"/>
                <w:lang w:eastAsia="en-AU"/>
              </w:rPr>
              <w:t>.</w:t>
            </w:r>
          </w:p>
          <w:p w:rsidRPr="00E568C0" w:rsidR="00664630" w:rsidP="00E568C0" w:rsidRDefault="00664630" w14:paraId="5D982D8E" w14:textId="468A300A">
            <w:pPr>
              <w:spacing w:after="0" w:line="240" w:lineRule="auto"/>
              <w:ind w:left="360"/>
              <w:textAlignment w:val="baseline"/>
              <w:rPr>
                <w:rStyle w:val="eop"/>
                <w:rFonts w:ascii="Calibri" w:hAnsi="Calibri" w:cs="Calibri"/>
                <w:color w:val="000000" w:themeColor="text1"/>
              </w:rPr>
            </w:pPr>
          </w:p>
        </w:tc>
      </w:tr>
    </w:tbl>
    <w:p w:rsidR="00A23FCC" w:rsidP="00F908E6" w:rsidRDefault="00A23FCC" w14:paraId="08AD5E79" w14:textId="77777777">
      <w:pPr>
        <w:rPr>
          <w:rFonts w:ascii="Calibri" w:hAnsi="Calibri" w:cs="Calibri"/>
          <w:b/>
        </w:rPr>
      </w:pPr>
    </w:p>
    <w:p w:rsidR="00A23FCC" w:rsidP="00F908E6" w:rsidRDefault="00A23FCC" w14:paraId="1380B4C8" w14:textId="77777777">
      <w:pPr>
        <w:rPr>
          <w:rFonts w:ascii="Calibri" w:hAnsi="Calibri" w:cs="Calibri"/>
          <w:b/>
        </w:rPr>
      </w:pPr>
    </w:p>
    <w:p w:rsidRPr="00CC5258" w:rsidR="00F908E6" w:rsidP="6F893743" w:rsidRDefault="00320711" w14:paraId="66D5D5B1" w14:textId="5DDD17F0">
      <w:pPr>
        <w:rPr>
          <w:rFonts w:ascii="Calibri" w:hAnsi="Calibri" w:cs="Calibri"/>
          <w:b/>
          <w:bCs/>
        </w:rPr>
      </w:pPr>
      <w:r>
        <w:rPr>
          <w:rFonts w:ascii="Calibri" w:hAnsi="Calibri" w:cs="Calibri"/>
          <w:b/>
          <w:bCs/>
        </w:rPr>
        <w:lastRenderedPageBreak/>
        <w:t>Expected Behaviours</w:t>
      </w:r>
    </w:p>
    <w:p w:rsidR="00D750EB" w:rsidP="6F893743" w:rsidRDefault="6F893743" w14:paraId="49A66030" w14:textId="77777777">
      <w:pPr>
        <w:rPr>
          <w:rFonts w:ascii="Calibri" w:hAnsi="Calibri" w:cs="Calibri"/>
        </w:rPr>
      </w:pPr>
      <w:r w:rsidRPr="6F893743">
        <w:rPr>
          <w:rFonts w:ascii="Calibri" w:hAnsi="Calibri" w:cs="Calibri"/>
        </w:rPr>
        <w:t xml:space="preserve">The role is expected to display personal qualities and behaviours consistent with </w:t>
      </w:r>
      <w:r w:rsidR="00FC4B53">
        <w:rPr>
          <w:rFonts w:ascii="Calibri" w:hAnsi="Calibri" w:cs="Calibri"/>
        </w:rPr>
        <w:t xml:space="preserve">values of the University as outlined in the </w:t>
      </w:r>
      <w:r w:rsidR="00D750EB">
        <w:rPr>
          <w:rFonts w:ascii="Calibri" w:hAnsi="Calibri" w:cs="Calibri"/>
        </w:rPr>
        <w:t>University’s Strategic Plan 2023-2028.</w:t>
      </w:r>
    </w:p>
    <w:p w:rsidRPr="00D750EB" w:rsidR="00D750EB" w:rsidP="00D750EB" w:rsidRDefault="00D750EB" w14:paraId="66F2574D" w14:textId="4778BF0B">
      <w:pPr>
        <w:pStyle w:val="ListParagraph"/>
        <w:numPr>
          <w:ilvl w:val="0"/>
          <w:numId w:val="19"/>
        </w:numPr>
        <w:rPr>
          <w:rFonts w:ascii="Calibri" w:hAnsi="Calibri" w:cs="Calibri"/>
        </w:rPr>
      </w:pPr>
      <w:r w:rsidRPr="00D750EB">
        <w:rPr>
          <w:rFonts w:ascii="Calibri" w:hAnsi="Calibri" w:cs="Calibri"/>
        </w:rPr>
        <w:t>Compassion</w:t>
      </w:r>
    </w:p>
    <w:p w:rsidRPr="00D750EB" w:rsidR="00D750EB" w:rsidP="00D750EB" w:rsidRDefault="00D750EB" w14:paraId="2A9FD230" w14:textId="23F9FF14">
      <w:pPr>
        <w:pStyle w:val="ListParagraph"/>
        <w:numPr>
          <w:ilvl w:val="0"/>
          <w:numId w:val="19"/>
        </w:numPr>
        <w:rPr>
          <w:rFonts w:ascii="Calibri" w:hAnsi="Calibri" w:cs="Calibri"/>
        </w:rPr>
      </w:pPr>
      <w:r w:rsidRPr="00D750EB">
        <w:rPr>
          <w:rFonts w:ascii="Calibri" w:hAnsi="Calibri" w:cs="Calibri"/>
        </w:rPr>
        <w:t>Agility</w:t>
      </w:r>
    </w:p>
    <w:p w:rsidRPr="00D750EB" w:rsidR="00D750EB" w:rsidP="00D750EB" w:rsidRDefault="00D750EB" w14:paraId="48BB706A" w14:textId="2FF8F893">
      <w:pPr>
        <w:pStyle w:val="ListParagraph"/>
        <w:numPr>
          <w:ilvl w:val="0"/>
          <w:numId w:val="19"/>
        </w:numPr>
        <w:rPr>
          <w:rFonts w:ascii="Calibri" w:hAnsi="Calibri" w:cs="Calibri"/>
        </w:rPr>
      </w:pPr>
      <w:r w:rsidRPr="00D750EB">
        <w:rPr>
          <w:rFonts w:ascii="Calibri" w:hAnsi="Calibri" w:cs="Calibri"/>
        </w:rPr>
        <w:t>Integrity</w:t>
      </w:r>
    </w:p>
    <w:p w:rsidRPr="00D750EB" w:rsidR="00D750EB" w:rsidP="00D750EB" w:rsidRDefault="00D750EB" w14:paraId="4236E3F1" w14:textId="6858FE60">
      <w:pPr>
        <w:pStyle w:val="ListParagraph"/>
        <w:numPr>
          <w:ilvl w:val="0"/>
          <w:numId w:val="19"/>
        </w:numPr>
        <w:rPr>
          <w:rFonts w:ascii="Calibri" w:hAnsi="Calibri" w:cs="Calibri"/>
        </w:rPr>
      </w:pPr>
      <w:r w:rsidRPr="00D750EB">
        <w:rPr>
          <w:rFonts w:ascii="Calibri" w:hAnsi="Calibri" w:cs="Calibri"/>
        </w:rPr>
        <w:t>Respect</w:t>
      </w:r>
    </w:p>
    <w:p w:rsidRPr="00D750EB" w:rsidR="00D750EB" w:rsidP="00D750EB" w:rsidRDefault="00D750EB" w14:paraId="39239539" w14:textId="60B2FBBD">
      <w:pPr>
        <w:pStyle w:val="ListParagraph"/>
        <w:numPr>
          <w:ilvl w:val="0"/>
          <w:numId w:val="19"/>
        </w:numPr>
        <w:rPr>
          <w:rFonts w:ascii="Calibri" w:hAnsi="Calibri" w:cs="Calibri"/>
        </w:rPr>
      </w:pPr>
      <w:r w:rsidRPr="00D750EB">
        <w:rPr>
          <w:rFonts w:ascii="Calibri" w:hAnsi="Calibri" w:cs="Calibri"/>
        </w:rPr>
        <w:t>Discovery</w:t>
      </w:r>
    </w:p>
    <w:p w:rsidRPr="00D750EB" w:rsidR="00D750EB" w:rsidP="00D750EB" w:rsidRDefault="00D750EB" w14:paraId="4D707918" w14:textId="781F1201">
      <w:pPr>
        <w:pStyle w:val="ListParagraph"/>
        <w:numPr>
          <w:ilvl w:val="0"/>
          <w:numId w:val="19"/>
        </w:numPr>
        <w:rPr>
          <w:rFonts w:ascii="Calibri" w:hAnsi="Calibri" w:cs="Calibri"/>
        </w:rPr>
      </w:pPr>
      <w:r w:rsidRPr="00D750EB">
        <w:rPr>
          <w:rFonts w:ascii="Calibri" w:hAnsi="Calibri" w:cs="Calibri"/>
        </w:rPr>
        <w:t>Equity</w:t>
      </w:r>
    </w:p>
    <w:p w:rsidRPr="00D750EB" w:rsidR="00D750EB" w:rsidP="00D750EB" w:rsidRDefault="00D750EB" w14:paraId="5B029E22" w14:textId="58703A79">
      <w:pPr>
        <w:pStyle w:val="ListParagraph"/>
        <w:numPr>
          <w:ilvl w:val="0"/>
          <w:numId w:val="19"/>
        </w:numPr>
        <w:rPr>
          <w:rFonts w:ascii="Calibri" w:hAnsi="Calibri" w:cs="Calibri"/>
        </w:rPr>
      </w:pPr>
      <w:r w:rsidRPr="00D750EB">
        <w:rPr>
          <w:rFonts w:ascii="Calibri" w:hAnsi="Calibri" w:cs="Calibri"/>
        </w:rPr>
        <w:t>Accountability</w:t>
      </w:r>
    </w:p>
    <w:p w:rsidRPr="00D750EB" w:rsidR="00D750EB" w:rsidP="00D750EB" w:rsidRDefault="00D750EB" w14:paraId="648025C5" w14:textId="0FA98856">
      <w:pPr>
        <w:pStyle w:val="ListParagraph"/>
        <w:numPr>
          <w:ilvl w:val="0"/>
          <w:numId w:val="19"/>
        </w:numPr>
        <w:rPr>
          <w:rFonts w:ascii="Calibri" w:hAnsi="Calibri" w:cs="Calibri"/>
        </w:rPr>
      </w:pPr>
      <w:r w:rsidRPr="00D750EB">
        <w:rPr>
          <w:rFonts w:ascii="Calibri" w:hAnsi="Calibri" w:cs="Calibri"/>
        </w:rPr>
        <w:t>Sustainability</w:t>
      </w:r>
    </w:p>
    <w:p w:rsidR="00F908E6" w:rsidP="6F893743" w:rsidRDefault="6F893743" w14:paraId="1E53728C" w14:textId="626A0AAC">
      <w:pPr>
        <w:rPr>
          <w:rFonts w:ascii="Calibri" w:hAnsi="Calibri" w:cs="Calibri"/>
          <w:b/>
          <w:bCs/>
        </w:rPr>
      </w:pPr>
      <w:r w:rsidRPr="3684ABF1">
        <w:rPr>
          <w:rFonts w:ascii="Calibri" w:hAnsi="Calibri" w:cs="Calibri"/>
          <w:b/>
          <w:bCs/>
        </w:rPr>
        <w:t>E</w:t>
      </w:r>
      <w:r w:rsidRPr="3684ABF1" w:rsidR="005E6178">
        <w:rPr>
          <w:rFonts w:ascii="Calibri" w:hAnsi="Calibri" w:cs="Calibri"/>
          <w:b/>
          <w:bCs/>
        </w:rPr>
        <w:t>ssential Criteria</w:t>
      </w:r>
    </w:p>
    <w:p w:rsidRPr="00AC68F7" w:rsidR="0032735C" w:rsidP="0032735C" w:rsidRDefault="0032735C" w14:paraId="72642161" w14:textId="358DF661">
      <w:pPr>
        <w:pStyle w:val="ListParagraph"/>
        <w:numPr>
          <w:ilvl w:val="0"/>
          <w:numId w:val="25"/>
        </w:numPr>
      </w:pPr>
      <w:r w:rsidRPr="00AC68F7">
        <w:t xml:space="preserve">Graduate with qualification in library or information science or equivalent </w:t>
      </w:r>
      <w:r w:rsidRPr="00AC68F7" w:rsidR="00751536">
        <w:t>with</w:t>
      </w:r>
      <w:r w:rsidRPr="00AC68F7">
        <w:t xml:space="preserve"> relevant experience. </w:t>
      </w:r>
    </w:p>
    <w:p w:rsidR="0032735C" w:rsidP="0032735C" w:rsidRDefault="0032735C" w14:paraId="6486D052" w14:textId="78F07F3D">
      <w:pPr>
        <w:pStyle w:val="ListParagraph"/>
        <w:numPr>
          <w:ilvl w:val="0"/>
          <w:numId w:val="25"/>
        </w:numPr>
      </w:pPr>
      <w:r>
        <w:t>Experience of planning, managing and monitoring a significant materials or resources budget and a knowledge of academic publishing models including open access publishing models</w:t>
      </w:r>
      <w:r w:rsidR="00AC2123">
        <w:t>.</w:t>
      </w:r>
      <w:r>
        <w:t xml:space="preserve"> </w:t>
      </w:r>
    </w:p>
    <w:p w:rsidR="0032735C" w:rsidP="0032735C" w:rsidRDefault="0032735C" w14:paraId="59D5A888" w14:textId="722D6FD9">
      <w:pPr>
        <w:pStyle w:val="ListParagraph"/>
        <w:numPr>
          <w:ilvl w:val="0"/>
          <w:numId w:val="25"/>
        </w:numPr>
      </w:pPr>
      <w:r>
        <w:t xml:space="preserve">Experience of procurement of resources, systems or equipment particularly in relation to the use of purchasing frameworks, consortia purchasing and licensing in a professional or commercial context, and their </w:t>
      </w:r>
      <w:r w:rsidR="003B5F10">
        <w:t>associated</w:t>
      </w:r>
      <w:r>
        <w:t xml:space="preserve"> workflows.</w:t>
      </w:r>
    </w:p>
    <w:p w:rsidR="0032735C" w:rsidP="0032735C" w:rsidRDefault="0032735C" w14:paraId="3BCF5282" w14:textId="131E14D6">
      <w:pPr>
        <w:pStyle w:val="ListParagraph"/>
        <w:numPr>
          <w:ilvl w:val="0"/>
          <w:numId w:val="25"/>
        </w:numPr>
      </w:pPr>
      <w:r>
        <w:t>An excellent kno</w:t>
      </w:r>
      <w:r w:rsidR="00464F3E">
        <w:t>w</w:t>
      </w:r>
      <w:r>
        <w:t>ledge of current trends in academic library acquisition processes, including new innovative models of acquisition, and the utilisation of evidence-based and value for money (VFM) criteria in decision-making.</w:t>
      </w:r>
    </w:p>
    <w:p w:rsidR="0032735C" w:rsidP="0032735C" w:rsidRDefault="0032735C" w14:paraId="311A3477" w14:textId="5428CF6B">
      <w:pPr>
        <w:pStyle w:val="ListParagraph"/>
        <w:numPr>
          <w:ilvl w:val="0"/>
          <w:numId w:val="25"/>
        </w:numPr>
      </w:pPr>
      <w:r>
        <w:t>Demonstrate analytical and organisational skills with attention to detail for complex work and an ability to produce reports on and interpret statistical and financial information</w:t>
      </w:r>
      <w:r w:rsidR="00AC4612">
        <w:t>.</w:t>
      </w:r>
    </w:p>
    <w:p w:rsidR="0032735C" w:rsidP="0032735C" w:rsidRDefault="0032735C" w14:paraId="076CE186" w14:textId="66EF97AE">
      <w:pPr>
        <w:pStyle w:val="ListParagraph"/>
        <w:numPr>
          <w:ilvl w:val="0"/>
          <w:numId w:val="25"/>
        </w:numPr>
      </w:pPr>
      <w:r>
        <w:t xml:space="preserve">Ability to quickly assimilate complex or incomplete information and provide expert opinion or specialist </w:t>
      </w:r>
      <w:r w:rsidR="002B77A2">
        <w:t>advice with</w:t>
      </w:r>
      <w:r>
        <w:t xml:space="preserve"> highly developed interpersonal and communication skills including an ability to interact with a range of internal and external </w:t>
      </w:r>
      <w:r w:rsidR="002B77A2">
        <w:t>stakeholders.</w:t>
      </w:r>
    </w:p>
    <w:p w:rsidR="0032735C" w:rsidP="0032735C" w:rsidRDefault="0032735C" w14:paraId="331BB71C" w14:textId="109ADAC9">
      <w:pPr>
        <w:pStyle w:val="ListParagraph"/>
        <w:numPr>
          <w:ilvl w:val="0"/>
          <w:numId w:val="25"/>
        </w:numPr>
      </w:pPr>
      <w:r>
        <w:t xml:space="preserve">Excellent team leadership and the ability to manage team including recruitment, appraisal and performance management and a demonstrable commitment to personal </w:t>
      </w:r>
      <w:r w:rsidR="002B77A2">
        <w:t>development.</w:t>
      </w:r>
    </w:p>
    <w:p w:rsidRPr="00F0630A" w:rsidR="009449EE" w:rsidP="00685E2E" w:rsidRDefault="0016000F" w14:paraId="0D3B2CE2" w14:textId="632D783F">
      <w:pPr>
        <w:pStyle w:val="ListParagraph"/>
        <w:numPr>
          <w:ilvl w:val="0"/>
          <w:numId w:val="25"/>
        </w:numPr>
      </w:pPr>
      <w:r>
        <w:t xml:space="preserve">Excellent </w:t>
      </w:r>
      <w:r w:rsidR="00876A57">
        <w:t xml:space="preserve">communication and </w:t>
      </w:r>
      <w:r>
        <w:t xml:space="preserve">interpersonal skills </w:t>
      </w:r>
      <w:r w:rsidR="00876A57">
        <w:t xml:space="preserve">including a </w:t>
      </w:r>
      <w:r w:rsidRPr="00464F3E" w:rsidR="00876A57">
        <w:rPr>
          <w:rFonts w:ascii="Calibri" w:hAnsi="Calibri" w:cs="Calibri"/>
        </w:rPr>
        <w:t xml:space="preserve">proven ability </w:t>
      </w:r>
      <w:r w:rsidRPr="00464F3E" w:rsidR="372494A7">
        <w:rPr>
          <w:rFonts w:ascii="Calibri" w:hAnsi="Calibri" w:cs="Calibri"/>
        </w:rPr>
        <w:t xml:space="preserve">to produce </w:t>
      </w:r>
      <w:r w:rsidRPr="00464F3E" w:rsidR="4EB5560D">
        <w:rPr>
          <w:rFonts w:ascii="Calibri" w:hAnsi="Calibri" w:cs="Calibri"/>
        </w:rPr>
        <w:t>reports</w:t>
      </w:r>
      <w:r w:rsidR="000D022F">
        <w:rPr>
          <w:rFonts w:ascii="Calibri" w:hAnsi="Calibri" w:cs="Calibri"/>
        </w:rPr>
        <w:t xml:space="preserve"> and business cases</w:t>
      </w:r>
      <w:r w:rsidRPr="00464F3E" w:rsidR="4EB5560D">
        <w:rPr>
          <w:rFonts w:ascii="Calibri" w:hAnsi="Calibri" w:cs="Calibri"/>
        </w:rPr>
        <w:t>,</w:t>
      </w:r>
      <w:r w:rsidRPr="00464F3E" w:rsidR="007115F5">
        <w:rPr>
          <w:rFonts w:ascii="Calibri" w:hAnsi="Calibri" w:cs="Calibri"/>
        </w:rPr>
        <w:t xml:space="preserve"> </w:t>
      </w:r>
      <w:r w:rsidR="009528CD">
        <w:rPr>
          <w:rFonts w:ascii="Calibri" w:hAnsi="Calibri" w:cs="Calibri"/>
        </w:rPr>
        <w:t>negotiate</w:t>
      </w:r>
      <w:r w:rsidR="00375D0C">
        <w:rPr>
          <w:rFonts w:ascii="Calibri" w:hAnsi="Calibri" w:cs="Calibri"/>
        </w:rPr>
        <w:t xml:space="preserve"> with vendors, </w:t>
      </w:r>
      <w:r w:rsidRPr="00464F3E" w:rsidR="007115F5">
        <w:rPr>
          <w:rFonts w:ascii="Calibri" w:hAnsi="Calibri" w:cs="Calibri"/>
        </w:rPr>
        <w:t xml:space="preserve"> </w:t>
      </w:r>
      <w:r w:rsidRPr="00464F3E" w:rsidR="009528CD">
        <w:rPr>
          <w:rFonts w:ascii="Calibri" w:hAnsi="Calibri" w:cs="Calibri"/>
        </w:rPr>
        <w:t>and to</w:t>
      </w:r>
      <w:r w:rsidRPr="00464F3E" w:rsidR="00876A57">
        <w:rPr>
          <w:rFonts w:ascii="Calibri" w:hAnsi="Calibri" w:cs="Calibri"/>
        </w:rPr>
        <w:t xml:space="preserve"> develop constructive partnerships and engage with </w:t>
      </w:r>
      <w:r w:rsidR="009449EE">
        <w:rPr>
          <w:rFonts w:ascii="Calibri" w:hAnsi="Calibri" w:cs="Calibri"/>
        </w:rPr>
        <w:t xml:space="preserve">internal and external </w:t>
      </w:r>
      <w:r w:rsidRPr="00464F3E" w:rsidR="00876A57">
        <w:rPr>
          <w:rFonts w:ascii="Calibri" w:hAnsi="Calibri" w:cs="Calibri"/>
        </w:rPr>
        <w:t xml:space="preserve">stakeholders </w:t>
      </w:r>
      <w:r w:rsidR="009449EE">
        <w:rPr>
          <w:rFonts w:ascii="Calibri" w:hAnsi="Calibri" w:cs="Calibri"/>
        </w:rPr>
        <w:t xml:space="preserve">and partners. </w:t>
      </w:r>
    </w:p>
    <w:p w:rsidR="00157804" w:rsidP="000924E6" w:rsidRDefault="000924E6" w14:paraId="2BB54D66" w14:textId="04A2AE48">
      <w:pPr>
        <w:shd w:val="clear" w:color="auto" w:fill="FFFFFF" w:themeFill="background1"/>
        <w:spacing w:before="120" w:beforeAutospacing="1" w:after="0" w:afterAutospacing="1" w:line="240" w:lineRule="auto"/>
        <w:rPr>
          <w:rFonts w:ascii="Calibri" w:hAnsi="Calibri" w:cs="Calibri"/>
          <w:b/>
          <w:bCs/>
        </w:rPr>
      </w:pPr>
      <w:r w:rsidRPr="1F2E4892">
        <w:rPr>
          <w:rFonts w:ascii="Calibri" w:hAnsi="Calibri" w:cs="Calibri"/>
          <w:b/>
          <w:bCs/>
        </w:rPr>
        <w:t>Desirable Criteria</w:t>
      </w:r>
    </w:p>
    <w:p w:rsidR="00464F3E" w:rsidP="00464F3E" w:rsidRDefault="00685E2E" w14:paraId="08E049CA" w14:textId="56D90D6B">
      <w:pPr>
        <w:pStyle w:val="ListParagraph"/>
        <w:numPr>
          <w:ilvl w:val="0"/>
          <w:numId w:val="28"/>
        </w:numPr>
        <w:shd w:val="clear" w:color="auto" w:fill="FFFFFF" w:themeFill="background1"/>
        <w:spacing w:before="120" w:beforeAutospacing="1" w:after="0" w:afterAutospacing="1" w:line="240" w:lineRule="auto"/>
        <w:rPr>
          <w:rFonts w:ascii="Calibri" w:hAnsi="Calibri" w:cs="Calibri"/>
        </w:rPr>
      </w:pPr>
      <w:r w:rsidRPr="00464F3E">
        <w:rPr>
          <w:rFonts w:ascii="Calibri" w:hAnsi="Calibri" w:cs="Calibri"/>
        </w:rPr>
        <w:t>A good knowledge and experience of the financial, auditing and regulatory requirements</w:t>
      </w:r>
      <w:r w:rsidR="005E1D7D">
        <w:rPr>
          <w:rFonts w:ascii="Calibri" w:hAnsi="Calibri" w:cs="Calibri"/>
        </w:rPr>
        <w:t xml:space="preserve"> within universities. </w:t>
      </w:r>
    </w:p>
    <w:p w:rsidR="00464F3E" w:rsidP="00464F3E" w:rsidRDefault="00685E2E" w14:paraId="00897106" w14:textId="638380C4">
      <w:pPr>
        <w:pStyle w:val="ListParagraph"/>
        <w:numPr>
          <w:ilvl w:val="0"/>
          <w:numId w:val="28"/>
        </w:numPr>
        <w:shd w:val="clear" w:color="auto" w:fill="FFFFFF" w:themeFill="background1"/>
        <w:spacing w:before="120" w:beforeAutospacing="1" w:after="0" w:afterAutospacing="1" w:line="240" w:lineRule="auto"/>
        <w:rPr>
          <w:rFonts w:ascii="Calibri" w:hAnsi="Calibri" w:cs="Calibri"/>
        </w:rPr>
      </w:pPr>
      <w:r w:rsidRPr="00464F3E">
        <w:rPr>
          <w:rFonts w:ascii="Calibri" w:hAnsi="Calibri" w:cs="Calibri"/>
        </w:rPr>
        <w:t>Understanding of metadata principles</w:t>
      </w:r>
      <w:r w:rsidR="00BE5B4E">
        <w:rPr>
          <w:rFonts w:ascii="Calibri" w:hAnsi="Calibri" w:cs="Calibri"/>
        </w:rPr>
        <w:t xml:space="preserve">, </w:t>
      </w:r>
      <w:r w:rsidRPr="00464F3E">
        <w:rPr>
          <w:rFonts w:ascii="Calibri" w:hAnsi="Calibri" w:cs="Calibri"/>
        </w:rPr>
        <w:t>cataloguing and metadata services for content description</w:t>
      </w:r>
      <w:r w:rsidR="005E1D7D">
        <w:rPr>
          <w:rFonts w:ascii="Calibri" w:hAnsi="Calibri" w:cs="Calibri"/>
        </w:rPr>
        <w:t>.</w:t>
      </w:r>
    </w:p>
    <w:p w:rsidRPr="00464F3E" w:rsidR="00685E2E" w:rsidP="00464F3E" w:rsidRDefault="00685E2E" w14:paraId="1D8942C8" w14:textId="219CC1BA">
      <w:pPr>
        <w:pStyle w:val="ListParagraph"/>
        <w:numPr>
          <w:ilvl w:val="0"/>
          <w:numId w:val="28"/>
        </w:numPr>
        <w:shd w:val="clear" w:color="auto" w:fill="FFFFFF" w:themeFill="background1"/>
        <w:spacing w:before="120" w:beforeAutospacing="1" w:after="0" w:afterAutospacing="1" w:line="240" w:lineRule="auto"/>
        <w:rPr>
          <w:rFonts w:ascii="Calibri" w:hAnsi="Calibri" w:cs="Calibri"/>
        </w:rPr>
      </w:pPr>
      <w:r w:rsidRPr="00464F3E">
        <w:rPr>
          <w:rFonts w:ascii="Calibri" w:hAnsi="Calibri" w:cs="Calibri"/>
        </w:rPr>
        <w:t>Knowledge of the University’s Financial Management System (Agresso) and the Library Management System (Sierra) or similar platforms</w:t>
      </w:r>
      <w:r w:rsidR="005E1D7D">
        <w:rPr>
          <w:rFonts w:ascii="Calibri" w:hAnsi="Calibri" w:cs="Calibri"/>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42"/>
        <w:gridCol w:w="5679"/>
      </w:tblGrid>
      <w:tr w:rsidRPr="000924E6" w:rsidR="00F908E6" w:rsidTr="00F0630A" w14:paraId="15F7AFD1" w14:textId="77777777">
        <w:trPr>
          <w:trHeight w:val="303"/>
        </w:trPr>
        <w:tc>
          <w:tcPr>
            <w:tcW w:w="3242" w:type="dxa"/>
            <w:vAlign w:val="center"/>
          </w:tcPr>
          <w:p w:rsidRPr="000924E6" w:rsidR="00F908E6" w:rsidP="6F893743" w:rsidRDefault="00477667" w14:paraId="02CCE3DC" w14:textId="14D7EC22">
            <w:pPr>
              <w:rPr>
                <w:rFonts w:ascii="Calibri" w:hAnsi="Calibri" w:cs="Calibri"/>
                <w:b/>
                <w:bCs/>
              </w:rPr>
            </w:pPr>
            <w:r>
              <w:rPr>
                <w:rFonts w:ascii="Calibri" w:hAnsi="Calibri" w:cs="Calibri"/>
                <w:b/>
                <w:bCs/>
              </w:rPr>
              <w:t xml:space="preserve">ULT </w:t>
            </w:r>
            <w:r w:rsidR="00221075">
              <w:rPr>
                <w:rFonts w:ascii="Calibri" w:hAnsi="Calibri" w:cs="Calibri"/>
                <w:b/>
                <w:bCs/>
              </w:rPr>
              <w:t>Approval date</w:t>
            </w:r>
          </w:p>
        </w:tc>
        <w:tc>
          <w:tcPr>
            <w:tcW w:w="5679" w:type="dxa"/>
            <w:vAlign w:val="center"/>
          </w:tcPr>
          <w:p w:rsidRPr="000924E6" w:rsidR="00F908E6" w:rsidP="6F893743" w:rsidRDefault="00731815" w14:paraId="094E2540" w14:textId="7DC6328F">
            <w:pPr>
              <w:rPr>
                <w:rFonts w:ascii="Calibri" w:hAnsi="Calibri" w:cs="Calibri"/>
                <w:b/>
                <w:bCs/>
              </w:rPr>
            </w:pPr>
            <w:r>
              <w:rPr>
                <w:rFonts w:ascii="Calibri" w:hAnsi="Calibri" w:cs="Calibri"/>
                <w:b/>
                <w:bCs/>
              </w:rPr>
              <w:t>2</w:t>
            </w:r>
            <w:r>
              <w:rPr>
                <w:b/>
                <w:bCs/>
              </w:rPr>
              <w:t>022/2023</w:t>
            </w:r>
          </w:p>
        </w:tc>
      </w:tr>
      <w:tr w:rsidRPr="000924E6" w:rsidR="00221075" w:rsidTr="6F893743" w14:paraId="6BD88B2F" w14:textId="77777777">
        <w:trPr>
          <w:trHeight w:val="454"/>
        </w:trPr>
        <w:tc>
          <w:tcPr>
            <w:tcW w:w="3242" w:type="dxa"/>
            <w:vAlign w:val="center"/>
          </w:tcPr>
          <w:p w:rsidRPr="000924E6" w:rsidR="00221075" w:rsidP="00221075" w:rsidRDefault="00221075" w14:paraId="682E6898" w14:textId="718901EA">
            <w:pPr>
              <w:rPr>
                <w:rFonts w:ascii="Calibri" w:hAnsi="Calibri" w:cs="Calibri"/>
                <w:b/>
                <w:bCs/>
              </w:rPr>
            </w:pPr>
            <w:r w:rsidRPr="000924E6">
              <w:rPr>
                <w:rFonts w:ascii="Calibri" w:hAnsi="Calibri" w:cs="Calibri"/>
                <w:b/>
                <w:bCs/>
              </w:rPr>
              <w:t xml:space="preserve"> Job Description last reviewed: </w:t>
            </w:r>
          </w:p>
        </w:tc>
        <w:tc>
          <w:tcPr>
            <w:tcW w:w="5679" w:type="dxa"/>
            <w:vAlign w:val="center"/>
          </w:tcPr>
          <w:p w:rsidRPr="000924E6" w:rsidR="00221075" w:rsidP="00221075" w:rsidRDefault="00870BF5" w14:paraId="576F81EF" w14:textId="6DA59F52">
            <w:pPr>
              <w:rPr>
                <w:rFonts w:ascii="Calibri" w:hAnsi="Calibri" w:cs="Calibri"/>
                <w:b/>
                <w:bCs/>
              </w:rPr>
            </w:pPr>
            <w:r>
              <w:rPr>
                <w:rFonts w:ascii="Calibri" w:hAnsi="Calibri" w:cs="Calibri"/>
                <w:b/>
                <w:bCs/>
              </w:rPr>
              <w:t>June 2023</w:t>
            </w:r>
          </w:p>
        </w:tc>
      </w:tr>
    </w:tbl>
    <w:p w:rsidRPr="00CC5258" w:rsidR="00F908E6" w:rsidP="00F908E6" w:rsidRDefault="00F908E6" w14:paraId="326B9B9F" w14:textId="77777777">
      <w:pPr>
        <w:rPr>
          <w:rFonts w:ascii="Calibri" w:hAnsi="Calibri" w:cs="Calibri"/>
        </w:rPr>
      </w:pPr>
    </w:p>
    <w:sectPr w:rsidRPr="00CC5258" w:rsidR="00F908E6" w:rsidSect="00B0780B">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1E5D" w:rsidP="00FC541B" w:rsidRDefault="007E1E5D" w14:paraId="5E43728E" w14:textId="77777777">
      <w:pPr>
        <w:spacing w:after="0" w:line="240" w:lineRule="auto"/>
      </w:pPr>
      <w:r>
        <w:separator/>
      </w:r>
    </w:p>
  </w:endnote>
  <w:endnote w:type="continuationSeparator" w:id="0">
    <w:p w:rsidR="007E1E5D" w:rsidP="00FC541B" w:rsidRDefault="007E1E5D" w14:paraId="681F5160" w14:textId="77777777">
      <w:pPr>
        <w:spacing w:after="0" w:line="240" w:lineRule="auto"/>
      </w:pPr>
      <w:r>
        <w:continuationSeparator/>
      </w:r>
    </w:p>
  </w:endnote>
  <w:endnote w:type="continuationNotice" w:id="1">
    <w:p w:rsidR="007E1E5D" w:rsidRDefault="007E1E5D" w14:paraId="4DA63FA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1E5D" w:rsidP="00FC541B" w:rsidRDefault="007E1E5D" w14:paraId="076E7E0E" w14:textId="77777777">
      <w:pPr>
        <w:spacing w:after="0" w:line="240" w:lineRule="auto"/>
      </w:pPr>
      <w:r>
        <w:separator/>
      </w:r>
    </w:p>
  </w:footnote>
  <w:footnote w:type="continuationSeparator" w:id="0">
    <w:p w:rsidR="007E1E5D" w:rsidP="00FC541B" w:rsidRDefault="007E1E5D" w14:paraId="0DDC011E" w14:textId="77777777">
      <w:pPr>
        <w:spacing w:after="0" w:line="240" w:lineRule="auto"/>
      </w:pPr>
      <w:r>
        <w:continuationSeparator/>
      </w:r>
    </w:p>
  </w:footnote>
  <w:footnote w:type="continuationNotice" w:id="1">
    <w:p w:rsidR="007E1E5D" w:rsidRDefault="007E1E5D" w14:paraId="09269FB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2341" w:rsidRDefault="008E2341" w14:paraId="72E3FC52" w14:textId="78EFF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1D6C"/>
    <w:multiLevelType w:val="multilevel"/>
    <w:tmpl w:val="FFCAA3E2"/>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1"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2" w15:restartNumberingAfterBreak="0">
    <w:nsid w:val="0671583E"/>
    <w:multiLevelType w:val="hybridMultilevel"/>
    <w:tmpl w:val="F62EC9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0B0333C7"/>
    <w:multiLevelType w:val="hybridMultilevel"/>
    <w:tmpl w:val="442A642E"/>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4" w15:restartNumberingAfterBreak="0">
    <w:nsid w:val="15B44366"/>
    <w:multiLevelType w:val="hybridMultilevel"/>
    <w:tmpl w:val="47029D4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9940A25"/>
    <w:multiLevelType w:val="hybridMultilevel"/>
    <w:tmpl w:val="B372A84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3166CA8"/>
    <w:multiLevelType w:val="hybridMultilevel"/>
    <w:tmpl w:val="05EECDFA"/>
    <w:lvl w:ilvl="0" w:tplc="81E21F2A">
      <w:start w:val="1"/>
      <w:numFmt w:val="decimal"/>
      <w:lvlText w:val="%1."/>
      <w:lvlJc w:val="left"/>
      <w:pPr>
        <w:ind w:left="720" w:hanging="360"/>
      </w:pPr>
    </w:lvl>
    <w:lvl w:ilvl="1" w:tplc="18F842B2">
      <w:start w:val="1"/>
      <w:numFmt w:val="lowerLetter"/>
      <w:lvlText w:val="%2."/>
      <w:lvlJc w:val="left"/>
      <w:pPr>
        <w:ind w:left="1440" w:hanging="360"/>
      </w:pPr>
    </w:lvl>
    <w:lvl w:ilvl="2" w:tplc="3342E466">
      <w:start w:val="1"/>
      <w:numFmt w:val="lowerRoman"/>
      <w:lvlText w:val="%3."/>
      <w:lvlJc w:val="right"/>
      <w:pPr>
        <w:ind w:left="2160" w:hanging="180"/>
      </w:pPr>
    </w:lvl>
    <w:lvl w:ilvl="3" w:tplc="BB0C2AEE">
      <w:start w:val="1"/>
      <w:numFmt w:val="decimal"/>
      <w:lvlText w:val="%4."/>
      <w:lvlJc w:val="left"/>
      <w:pPr>
        <w:ind w:left="2880" w:hanging="360"/>
      </w:pPr>
    </w:lvl>
    <w:lvl w:ilvl="4" w:tplc="4B92B778">
      <w:start w:val="1"/>
      <w:numFmt w:val="lowerLetter"/>
      <w:lvlText w:val="%5."/>
      <w:lvlJc w:val="left"/>
      <w:pPr>
        <w:ind w:left="3600" w:hanging="360"/>
      </w:pPr>
    </w:lvl>
    <w:lvl w:ilvl="5" w:tplc="10586996">
      <w:start w:val="1"/>
      <w:numFmt w:val="lowerRoman"/>
      <w:lvlText w:val="%6."/>
      <w:lvlJc w:val="right"/>
      <w:pPr>
        <w:ind w:left="4320" w:hanging="180"/>
      </w:pPr>
    </w:lvl>
    <w:lvl w:ilvl="6" w:tplc="0FCC6880">
      <w:start w:val="1"/>
      <w:numFmt w:val="decimal"/>
      <w:lvlText w:val="%7."/>
      <w:lvlJc w:val="left"/>
      <w:pPr>
        <w:ind w:left="5040" w:hanging="360"/>
      </w:pPr>
    </w:lvl>
    <w:lvl w:ilvl="7" w:tplc="7D7223B4">
      <w:start w:val="1"/>
      <w:numFmt w:val="lowerLetter"/>
      <w:lvlText w:val="%8."/>
      <w:lvlJc w:val="left"/>
      <w:pPr>
        <w:ind w:left="5760" w:hanging="360"/>
      </w:pPr>
    </w:lvl>
    <w:lvl w:ilvl="8" w:tplc="043007FE">
      <w:start w:val="1"/>
      <w:numFmt w:val="lowerRoman"/>
      <w:lvlText w:val="%9."/>
      <w:lvlJc w:val="right"/>
      <w:pPr>
        <w:ind w:left="6480" w:hanging="180"/>
      </w:pPr>
    </w:lvl>
  </w:abstractNum>
  <w:abstractNum w:abstractNumId="8" w15:restartNumberingAfterBreak="0">
    <w:nsid w:val="240768F4"/>
    <w:multiLevelType w:val="hybridMultilevel"/>
    <w:tmpl w:val="4CAAA80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9" w15:restartNumberingAfterBreak="0">
    <w:nsid w:val="26E01E40"/>
    <w:multiLevelType w:val="hybridMultilevel"/>
    <w:tmpl w:val="4E4E69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2817246B"/>
    <w:multiLevelType w:val="hybridMultilevel"/>
    <w:tmpl w:val="8A9E496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39900B7C"/>
    <w:multiLevelType w:val="multilevel"/>
    <w:tmpl w:val="A2B0A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1BC0D2B"/>
    <w:multiLevelType w:val="hybridMultilevel"/>
    <w:tmpl w:val="D0B42B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44147CA6"/>
    <w:multiLevelType w:val="multilevel"/>
    <w:tmpl w:val="9662D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6E45436"/>
    <w:multiLevelType w:val="multilevel"/>
    <w:tmpl w:val="D22C7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9772984"/>
    <w:multiLevelType w:val="hybridMultilevel"/>
    <w:tmpl w:val="BCD244D4"/>
    <w:lvl w:ilvl="0" w:tplc="0C090001">
      <w:start w:val="1"/>
      <w:numFmt w:val="bullet"/>
      <w:lvlText w:val=""/>
      <w:lvlJc w:val="left"/>
      <w:pPr>
        <w:ind w:left="765" w:hanging="360"/>
      </w:pPr>
      <w:rPr>
        <w:rFonts w:hint="default" w:ascii="Symbol" w:hAnsi="Symbol"/>
      </w:rPr>
    </w:lvl>
    <w:lvl w:ilvl="1" w:tplc="0C090003" w:tentative="1">
      <w:start w:val="1"/>
      <w:numFmt w:val="bullet"/>
      <w:lvlText w:val="o"/>
      <w:lvlJc w:val="left"/>
      <w:pPr>
        <w:ind w:left="1485" w:hanging="360"/>
      </w:pPr>
      <w:rPr>
        <w:rFonts w:hint="default" w:ascii="Courier New" w:hAnsi="Courier New" w:cs="Courier New"/>
      </w:rPr>
    </w:lvl>
    <w:lvl w:ilvl="2" w:tplc="0C090005" w:tentative="1">
      <w:start w:val="1"/>
      <w:numFmt w:val="bullet"/>
      <w:lvlText w:val=""/>
      <w:lvlJc w:val="left"/>
      <w:pPr>
        <w:ind w:left="2205" w:hanging="360"/>
      </w:pPr>
      <w:rPr>
        <w:rFonts w:hint="default" w:ascii="Wingdings" w:hAnsi="Wingdings"/>
      </w:rPr>
    </w:lvl>
    <w:lvl w:ilvl="3" w:tplc="0C090001" w:tentative="1">
      <w:start w:val="1"/>
      <w:numFmt w:val="bullet"/>
      <w:lvlText w:val=""/>
      <w:lvlJc w:val="left"/>
      <w:pPr>
        <w:ind w:left="2925" w:hanging="360"/>
      </w:pPr>
      <w:rPr>
        <w:rFonts w:hint="default" w:ascii="Symbol" w:hAnsi="Symbol"/>
      </w:rPr>
    </w:lvl>
    <w:lvl w:ilvl="4" w:tplc="0C090003" w:tentative="1">
      <w:start w:val="1"/>
      <w:numFmt w:val="bullet"/>
      <w:lvlText w:val="o"/>
      <w:lvlJc w:val="left"/>
      <w:pPr>
        <w:ind w:left="3645" w:hanging="360"/>
      </w:pPr>
      <w:rPr>
        <w:rFonts w:hint="default" w:ascii="Courier New" w:hAnsi="Courier New" w:cs="Courier New"/>
      </w:rPr>
    </w:lvl>
    <w:lvl w:ilvl="5" w:tplc="0C090005" w:tentative="1">
      <w:start w:val="1"/>
      <w:numFmt w:val="bullet"/>
      <w:lvlText w:val=""/>
      <w:lvlJc w:val="left"/>
      <w:pPr>
        <w:ind w:left="4365" w:hanging="360"/>
      </w:pPr>
      <w:rPr>
        <w:rFonts w:hint="default" w:ascii="Wingdings" w:hAnsi="Wingdings"/>
      </w:rPr>
    </w:lvl>
    <w:lvl w:ilvl="6" w:tplc="0C090001" w:tentative="1">
      <w:start w:val="1"/>
      <w:numFmt w:val="bullet"/>
      <w:lvlText w:val=""/>
      <w:lvlJc w:val="left"/>
      <w:pPr>
        <w:ind w:left="5085" w:hanging="360"/>
      </w:pPr>
      <w:rPr>
        <w:rFonts w:hint="default" w:ascii="Symbol" w:hAnsi="Symbol"/>
      </w:rPr>
    </w:lvl>
    <w:lvl w:ilvl="7" w:tplc="0C090003" w:tentative="1">
      <w:start w:val="1"/>
      <w:numFmt w:val="bullet"/>
      <w:lvlText w:val="o"/>
      <w:lvlJc w:val="left"/>
      <w:pPr>
        <w:ind w:left="5805" w:hanging="360"/>
      </w:pPr>
      <w:rPr>
        <w:rFonts w:hint="default" w:ascii="Courier New" w:hAnsi="Courier New" w:cs="Courier New"/>
      </w:rPr>
    </w:lvl>
    <w:lvl w:ilvl="8" w:tplc="0C090005" w:tentative="1">
      <w:start w:val="1"/>
      <w:numFmt w:val="bullet"/>
      <w:lvlText w:val=""/>
      <w:lvlJc w:val="left"/>
      <w:pPr>
        <w:ind w:left="6525" w:hanging="360"/>
      </w:pPr>
      <w:rPr>
        <w:rFonts w:hint="default" w:ascii="Wingdings" w:hAnsi="Wingdings"/>
      </w:rPr>
    </w:lvl>
  </w:abstractNum>
  <w:abstractNum w:abstractNumId="16" w15:restartNumberingAfterBreak="0">
    <w:nsid w:val="4C272FA9"/>
    <w:multiLevelType w:val="hybridMultilevel"/>
    <w:tmpl w:val="6C162610"/>
    <w:lvl w:ilvl="0" w:tplc="E1F64502">
      <w:start w:val="1"/>
      <w:numFmt w:val="bullet"/>
      <w:lvlText w:val=""/>
      <w:lvlJc w:val="left"/>
      <w:pPr>
        <w:tabs>
          <w:tab w:val="num" w:pos="720"/>
        </w:tabs>
        <w:ind w:left="720" w:hanging="360"/>
      </w:pPr>
      <w:rPr>
        <w:rFonts w:hint="default" w:ascii="Symbol" w:hAnsi="Symbol"/>
        <w:color w:val="auto"/>
      </w:rPr>
    </w:lvl>
    <w:lvl w:ilvl="1" w:tplc="0C090003"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C906A56"/>
    <w:multiLevelType w:val="multilevel"/>
    <w:tmpl w:val="43AC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FEA78AF"/>
    <w:multiLevelType w:val="hybridMultilevel"/>
    <w:tmpl w:val="53C66E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0B33AB7"/>
    <w:multiLevelType w:val="multilevel"/>
    <w:tmpl w:val="8B3CE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64279B5"/>
    <w:multiLevelType w:val="hybridMultilevel"/>
    <w:tmpl w:val="B6DEE24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1" w15:restartNumberingAfterBreak="0">
    <w:nsid w:val="5A4C4ED3"/>
    <w:multiLevelType w:val="hybridMultilevel"/>
    <w:tmpl w:val="E5F20AD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5C404A96"/>
    <w:multiLevelType w:val="hybridMultilevel"/>
    <w:tmpl w:val="5FB653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61AF3BE4"/>
    <w:multiLevelType w:val="hybridMultilevel"/>
    <w:tmpl w:val="96D848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64A739F7"/>
    <w:multiLevelType w:val="multilevel"/>
    <w:tmpl w:val="FEA47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FC0571C"/>
    <w:multiLevelType w:val="hybridMultilevel"/>
    <w:tmpl w:val="2EACE9F4"/>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hint="default" w:ascii="Courier New" w:hAnsi="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26" w15:restartNumberingAfterBreak="0">
    <w:nsid w:val="7C33A353"/>
    <w:multiLevelType w:val="hybridMultilevel"/>
    <w:tmpl w:val="AC98ECD6"/>
    <w:lvl w:ilvl="0" w:tplc="594E7CF2">
      <w:start w:val="1"/>
      <w:numFmt w:val="decimal"/>
      <w:lvlText w:val="%1."/>
      <w:lvlJc w:val="left"/>
      <w:pPr>
        <w:ind w:left="720" w:hanging="360"/>
      </w:pPr>
    </w:lvl>
    <w:lvl w:ilvl="1" w:tplc="E41EEAD2">
      <w:start w:val="1"/>
      <w:numFmt w:val="lowerLetter"/>
      <w:lvlText w:val="%2."/>
      <w:lvlJc w:val="left"/>
      <w:pPr>
        <w:ind w:left="1440" w:hanging="360"/>
      </w:pPr>
    </w:lvl>
    <w:lvl w:ilvl="2" w:tplc="30CA14B6">
      <w:start w:val="1"/>
      <w:numFmt w:val="lowerRoman"/>
      <w:lvlText w:val="%3."/>
      <w:lvlJc w:val="right"/>
      <w:pPr>
        <w:ind w:left="2160" w:hanging="180"/>
      </w:pPr>
    </w:lvl>
    <w:lvl w:ilvl="3" w:tplc="E2F0CDE2">
      <w:start w:val="1"/>
      <w:numFmt w:val="decimal"/>
      <w:lvlText w:val="%4."/>
      <w:lvlJc w:val="left"/>
      <w:pPr>
        <w:ind w:left="2880" w:hanging="360"/>
      </w:pPr>
    </w:lvl>
    <w:lvl w:ilvl="4" w:tplc="D13C8B2C">
      <w:start w:val="1"/>
      <w:numFmt w:val="lowerLetter"/>
      <w:lvlText w:val="%5."/>
      <w:lvlJc w:val="left"/>
      <w:pPr>
        <w:ind w:left="3600" w:hanging="360"/>
      </w:pPr>
    </w:lvl>
    <w:lvl w:ilvl="5" w:tplc="C088B1C2">
      <w:start w:val="1"/>
      <w:numFmt w:val="lowerRoman"/>
      <w:lvlText w:val="%6."/>
      <w:lvlJc w:val="right"/>
      <w:pPr>
        <w:ind w:left="4320" w:hanging="180"/>
      </w:pPr>
    </w:lvl>
    <w:lvl w:ilvl="6" w:tplc="0C78D014">
      <w:start w:val="1"/>
      <w:numFmt w:val="decimal"/>
      <w:lvlText w:val="%7."/>
      <w:lvlJc w:val="left"/>
      <w:pPr>
        <w:ind w:left="5040" w:hanging="360"/>
      </w:pPr>
    </w:lvl>
    <w:lvl w:ilvl="7" w:tplc="45B20C3A">
      <w:start w:val="1"/>
      <w:numFmt w:val="lowerLetter"/>
      <w:lvlText w:val="%8."/>
      <w:lvlJc w:val="left"/>
      <w:pPr>
        <w:ind w:left="5760" w:hanging="360"/>
      </w:pPr>
    </w:lvl>
    <w:lvl w:ilvl="8" w:tplc="5F0E2060">
      <w:start w:val="1"/>
      <w:numFmt w:val="lowerRoman"/>
      <w:lvlText w:val="%9."/>
      <w:lvlJc w:val="right"/>
      <w:pPr>
        <w:ind w:left="6480" w:hanging="180"/>
      </w:pPr>
    </w:lvl>
  </w:abstractNum>
  <w:abstractNum w:abstractNumId="27" w15:restartNumberingAfterBreak="0">
    <w:nsid w:val="7D7D6880"/>
    <w:multiLevelType w:val="hybridMultilevel"/>
    <w:tmpl w:val="8D86F0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340615907">
    <w:abstractNumId w:val="7"/>
  </w:num>
  <w:num w:numId="2" w16cid:durableId="1544631230">
    <w:abstractNumId w:val="26"/>
  </w:num>
  <w:num w:numId="3" w16cid:durableId="826751607">
    <w:abstractNumId w:val="1"/>
  </w:num>
  <w:num w:numId="4" w16cid:durableId="481385283">
    <w:abstractNumId w:val="16"/>
  </w:num>
  <w:num w:numId="5" w16cid:durableId="684937388">
    <w:abstractNumId w:val="9"/>
  </w:num>
  <w:num w:numId="6" w16cid:durableId="991059082">
    <w:abstractNumId w:val="21"/>
  </w:num>
  <w:num w:numId="7" w16cid:durableId="1423718403">
    <w:abstractNumId w:val="24"/>
  </w:num>
  <w:num w:numId="8" w16cid:durableId="2126076095">
    <w:abstractNumId w:val="13"/>
  </w:num>
  <w:num w:numId="9" w16cid:durableId="324213860">
    <w:abstractNumId w:val="15"/>
  </w:num>
  <w:num w:numId="10" w16cid:durableId="598411316">
    <w:abstractNumId w:val="19"/>
  </w:num>
  <w:num w:numId="11" w16cid:durableId="198858698">
    <w:abstractNumId w:val="11"/>
  </w:num>
  <w:num w:numId="12" w16cid:durableId="91323379">
    <w:abstractNumId w:val="14"/>
  </w:num>
  <w:num w:numId="13" w16cid:durableId="1733698246">
    <w:abstractNumId w:val="25"/>
  </w:num>
  <w:num w:numId="14" w16cid:durableId="848956086">
    <w:abstractNumId w:val="23"/>
  </w:num>
  <w:num w:numId="15" w16cid:durableId="1575893486">
    <w:abstractNumId w:val="22"/>
  </w:num>
  <w:num w:numId="16" w16cid:durableId="2095004688">
    <w:abstractNumId w:val="27"/>
  </w:num>
  <w:num w:numId="17" w16cid:durableId="1845588948">
    <w:abstractNumId w:val="0"/>
  </w:num>
  <w:num w:numId="18" w16cid:durableId="1961496675">
    <w:abstractNumId w:val="17"/>
  </w:num>
  <w:num w:numId="19" w16cid:durableId="1228030667">
    <w:abstractNumId w:val="8"/>
  </w:num>
  <w:num w:numId="20" w16cid:durableId="350185808">
    <w:abstractNumId w:val="12"/>
  </w:num>
  <w:num w:numId="21" w16cid:durableId="1639797044">
    <w:abstractNumId w:val="2"/>
  </w:num>
  <w:num w:numId="22" w16cid:durableId="1668704383">
    <w:abstractNumId w:val="5"/>
  </w:num>
  <w:num w:numId="23" w16cid:durableId="242374541">
    <w:abstractNumId w:val="4"/>
  </w:num>
  <w:num w:numId="24" w16cid:durableId="317920773">
    <w:abstractNumId w:val="20"/>
  </w:num>
  <w:num w:numId="25" w16cid:durableId="986401878">
    <w:abstractNumId w:val="18"/>
  </w:num>
  <w:num w:numId="26" w16cid:durableId="301617597">
    <w:abstractNumId w:val="3"/>
  </w:num>
  <w:num w:numId="27" w16cid:durableId="1271015080">
    <w:abstractNumId w:val="10"/>
  </w:num>
  <w:num w:numId="28" w16cid:durableId="1463426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264AA"/>
    <w:rsid w:val="00041142"/>
    <w:rsid w:val="00045D38"/>
    <w:rsid w:val="00052B49"/>
    <w:rsid w:val="0005426F"/>
    <w:rsid w:val="0005464E"/>
    <w:rsid w:val="00055B6A"/>
    <w:rsid w:val="00055E26"/>
    <w:rsid w:val="00056414"/>
    <w:rsid w:val="00060A82"/>
    <w:rsid w:val="000613C9"/>
    <w:rsid w:val="000706E7"/>
    <w:rsid w:val="000776E2"/>
    <w:rsid w:val="00077E81"/>
    <w:rsid w:val="000924E6"/>
    <w:rsid w:val="00097911"/>
    <w:rsid w:val="00097B32"/>
    <w:rsid w:val="000A1D59"/>
    <w:rsid w:val="000D022F"/>
    <w:rsid w:val="000D02DA"/>
    <w:rsid w:val="000D10F6"/>
    <w:rsid w:val="000D684C"/>
    <w:rsid w:val="000D6C87"/>
    <w:rsid w:val="000F2A99"/>
    <w:rsid w:val="000F70B6"/>
    <w:rsid w:val="000F7744"/>
    <w:rsid w:val="000F7F44"/>
    <w:rsid w:val="001374CC"/>
    <w:rsid w:val="0014565B"/>
    <w:rsid w:val="001511F4"/>
    <w:rsid w:val="00157804"/>
    <w:rsid w:val="0016000F"/>
    <w:rsid w:val="00165CE2"/>
    <w:rsid w:val="00171265"/>
    <w:rsid w:val="0017202A"/>
    <w:rsid w:val="00172034"/>
    <w:rsid w:val="001732EB"/>
    <w:rsid w:val="001779A0"/>
    <w:rsid w:val="001836E0"/>
    <w:rsid w:val="00184348"/>
    <w:rsid w:val="00184BFD"/>
    <w:rsid w:val="00185609"/>
    <w:rsid w:val="00186ACB"/>
    <w:rsid w:val="00187782"/>
    <w:rsid w:val="0019592C"/>
    <w:rsid w:val="001A36F2"/>
    <w:rsid w:val="001A5F31"/>
    <w:rsid w:val="001A61F0"/>
    <w:rsid w:val="001B0927"/>
    <w:rsid w:val="001B1DE0"/>
    <w:rsid w:val="001B4626"/>
    <w:rsid w:val="001B764C"/>
    <w:rsid w:val="001C0786"/>
    <w:rsid w:val="001C70DB"/>
    <w:rsid w:val="001C7D25"/>
    <w:rsid w:val="001D11AA"/>
    <w:rsid w:val="001D244C"/>
    <w:rsid w:val="001D67FE"/>
    <w:rsid w:val="001E4312"/>
    <w:rsid w:val="001E50C3"/>
    <w:rsid w:val="001F4915"/>
    <w:rsid w:val="00202B6D"/>
    <w:rsid w:val="00204A96"/>
    <w:rsid w:val="00212447"/>
    <w:rsid w:val="0021321A"/>
    <w:rsid w:val="002178FD"/>
    <w:rsid w:val="00221075"/>
    <w:rsid w:val="0022474A"/>
    <w:rsid w:val="00230447"/>
    <w:rsid w:val="00235E70"/>
    <w:rsid w:val="002362D4"/>
    <w:rsid w:val="00237028"/>
    <w:rsid w:val="00240DA2"/>
    <w:rsid w:val="00240EBB"/>
    <w:rsid w:val="002530AB"/>
    <w:rsid w:val="0027592C"/>
    <w:rsid w:val="00276945"/>
    <w:rsid w:val="00283F4D"/>
    <w:rsid w:val="00290DFE"/>
    <w:rsid w:val="00291DF8"/>
    <w:rsid w:val="002B0188"/>
    <w:rsid w:val="002B1A97"/>
    <w:rsid w:val="002B516B"/>
    <w:rsid w:val="002B77A2"/>
    <w:rsid w:val="002D340A"/>
    <w:rsid w:val="002D471B"/>
    <w:rsid w:val="002D4F8B"/>
    <w:rsid w:val="003003B1"/>
    <w:rsid w:val="00304525"/>
    <w:rsid w:val="003048BE"/>
    <w:rsid w:val="00307515"/>
    <w:rsid w:val="003115ED"/>
    <w:rsid w:val="00313655"/>
    <w:rsid w:val="0031408B"/>
    <w:rsid w:val="0031627D"/>
    <w:rsid w:val="00320711"/>
    <w:rsid w:val="00322E2F"/>
    <w:rsid w:val="00324201"/>
    <w:rsid w:val="003245B1"/>
    <w:rsid w:val="0032735C"/>
    <w:rsid w:val="00331F05"/>
    <w:rsid w:val="00336A27"/>
    <w:rsid w:val="003502F1"/>
    <w:rsid w:val="00351150"/>
    <w:rsid w:val="00355F0A"/>
    <w:rsid w:val="00362A8A"/>
    <w:rsid w:val="00363878"/>
    <w:rsid w:val="003734FC"/>
    <w:rsid w:val="00375D0C"/>
    <w:rsid w:val="0037688A"/>
    <w:rsid w:val="00380B98"/>
    <w:rsid w:val="00384895"/>
    <w:rsid w:val="003849C4"/>
    <w:rsid w:val="003878C5"/>
    <w:rsid w:val="00387F68"/>
    <w:rsid w:val="003937FB"/>
    <w:rsid w:val="003B5F10"/>
    <w:rsid w:val="003C185F"/>
    <w:rsid w:val="003C3C68"/>
    <w:rsid w:val="003C7EEE"/>
    <w:rsid w:val="003D284A"/>
    <w:rsid w:val="003D4F28"/>
    <w:rsid w:val="003D6F71"/>
    <w:rsid w:val="003E04C8"/>
    <w:rsid w:val="003E247C"/>
    <w:rsid w:val="003E2E64"/>
    <w:rsid w:val="003E43F8"/>
    <w:rsid w:val="003F7EA5"/>
    <w:rsid w:val="004059C4"/>
    <w:rsid w:val="00413BB4"/>
    <w:rsid w:val="004165DF"/>
    <w:rsid w:val="004241A3"/>
    <w:rsid w:val="00424A86"/>
    <w:rsid w:val="00437B2F"/>
    <w:rsid w:val="00443F9D"/>
    <w:rsid w:val="00447689"/>
    <w:rsid w:val="00453EB2"/>
    <w:rsid w:val="00456534"/>
    <w:rsid w:val="00456A2F"/>
    <w:rsid w:val="004570F2"/>
    <w:rsid w:val="00463A97"/>
    <w:rsid w:val="00464F3E"/>
    <w:rsid w:val="00465561"/>
    <w:rsid w:val="00473131"/>
    <w:rsid w:val="0047556F"/>
    <w:rsid w:val="00477667"/>
    <w:rsid w:val="00492111"/>
    <w:rsid w:val="00496909"/>
    <w:rsid w:val="004A1FB5"/>
    <w:rsid w:val="004A4EDA"/>
    <w:rsid w:val="004A6F60"/>
    <w:rsid w:val="004B5295"/>
    <w:rsid w:val="004C272A"/>
    <w:rsid w:val="004C3040"/>
    <w:rsid w:val="004C7065"/>
    <w:rsid w:val="004C75FE"/>
    <w:rsid w:val="004E2A1C"/>
    <w:rsid w:val="004E71B1"/>
    <w:rsid w:val="004F0501"/>
    <w:rsid w:val="004F571E"/>
    <w:rsid w:val="00502723"/>
    <w:rsid w:val="005031C7"/>
    <w:rsid w:val="00511A89"/>
    <w:rsid w:val="00515572"/>
    <w:rsid w:val="00547E91"/>
    <w:rsid w:val="005546D4"/>
    <w:rsid w:val="00555C64"/>
    <w:rsid w:val="00566B35"/>
    <w:rsid w:val="0056770C"/>
    <w:rsid w:val="00575C52"/>
    <w:rsid w:val="005816B3"/>
    <w:rsid w:val="005A48E8"/>
    <w:rsid w:val="005A6AD1"/>
    <w:rsid w:val="005A7F4C"/>
    <w:rsid w:val="005C7FE7"/>
    <w:rsid w:val="005E1D7D"/>
    <w:rsid w:val="005E3DC3"/>
    <w:rsid w:val="005E5C86"/>
    <w:rsid w:val="005E6178"/>
    <w:rsid w:val="005E6615"/>
    <w:rsid w:val="005F1007"/>
    <w:rsid w:val="00615E1E"/>
    <w:rsid w:val="006201F1"/>
    <w:rsid w:val="00623F6A"/>
    <w:rsid w:val="00642008"/>
    <w:rsid w:val="00652799"/>
    <w:rsid w:val="00662701"/>
    <w:rsid w:val="00663BAE"/>
    <w:rsid w:val="00664630"/>
    <w:rsid w:val="00665811"/>
    <w:rsid w:val="00666C19"/>
    <w:rsid w:val="00666DE4"/>
    <w:rsid w:val="00667DF2"/>
    <w:rsid w:val="0068089F"/>
    <w:rsid w:val="00681D9E"/>
    <w:rsid w:val="00682FA6"/>
    <w:rsid w:val="006859E3"/>
    <w:rsid w:val="00685E2E"/>
    <w:rsid w:val="0068605D"/>
    <w:rsid w:val="006900A2"/>
    <w:rsid w:val="006B1F79"/>
    <w:rsid w:val="006B4885"/>
    <w:rsid w:val="006C188E"/>
    <w:rsid w:val="006C3302"/>
    <w:rsid w:val="006C3698"/>
    <w:rsid w:val="006C5AA7"/>
    <w:rsid w:val="006C777D"/>
    <w:rsid w:val="006D4A35"/>
    <w:rsid w:val="006D599A"/>
    <w:rsid w:val="006E4BC4"/>
    <w:rsid w:val="006E60B5"/>
    <w:rsid w:val="00700DEB"/>
    <w:rsid w:val="007115F5"/>
    <w:rsid w:val="00713CE0"/>
    <w:rsid w:val="007142F3"/>
    <w:rsid w:val="007150C6"/>
    <w:rsid w:val="00725022"/>
    <w:rsid w:val="0072686D"/>
    <w:rsid w:val="0072F6BA"/>
    <w:rsid w:val="00731815"/>
    <w:rsid w:val="00735245"/>
    <w:rsid w:val="00742F28"/>
    <w:rsid w:val="00751536"/>
    <w:rsid w:val="00752A5A"/>
    <w:rsid w:val="00753D80"/>
    <w:rsid w:val="00754F8F"/>
    <w:rsid w:val="0075597C"/>
    <w:rsid w:val="00761972"/>
    <w:rsid w:val="007773BA"/>
    <w:rsid w:val="00777577"/>
    <w:rsid w:val="007778DF"/>
    <w:rsid w:val="00781222"/>
    <w:rsid w:val="00782293"/>
    <w:rsid w:val="007825C3"/>
    <w:rsid w:val="00787621"/>
    <w:rsid w:val="0079618F"/>
    <w:rsid w:val="00796F52"/>
    <w:rsid w:val="007A4421"/>
    <w:rsid w:val="007B09CE"/>
    <w:rsid w:val="007C58D0"/>
    <w:rsid w:val="007C5F8B"/>
    <w:rsid w:val="007D4ED7"/>
    <w:rsid w:val="007E1E5D"/>
    <w:rsid w:val="007E7F79"/>
    <w:rsid w:val="007F4FFF"/>
    <w:rsid w:val="007F68C2"/>
    <w:rsid w:val="008002BE"/>
    <w:rsid w:val="00801C57"/>
    <w:rsid w:val="00821074"/>
    <w:rsid w:val="008324E9"/>
    <w:rsid w:val="00844C62"/>
    <w:rsid w:val="00861091"/>
    <w:rsid w:val="0086455A"/>
    <w:rsid w:val="00870BF5"/>
    <w:rsid w:val="00874798"/>
    <w:rsid w:val="00876A57"/>
    <w:rsid w:val="00883F11"/>
    <w:rsid w:val="00886F8F"/>
    <w:rsid w:val="00887A09"/>
    <w:rsid w:val="00893F18"/>
    <w:rsid w:val="008A28D6"/>
    <w:rsid w:val="008A2945"/>
    <w:rsid w:val="008A4396"/>
    <w:rsid w:val="008A4708"/>
    <w:rsid w:val="008A6B53"/>
    <w:rsid w:val="008A6CB5"/>
    <w:rsid w:val="008C63E6"/>
    <w:rsid w:val="008D323A"/>
    <w:rsid w:val="008E2341"/>
    <w:rsid w:val="008F0F84"/>
    <w:rsid w:val="008F622B"/>
    <w:rsid w:val="00900568"/>
    <w:rsid w:val="00907B2F"/>
    <w:rsid w:val="0091219B"/>
    <w:rsid w:val="009134AB"/>
    <w:rsid w:val="00915768"/>
    <w:rsid w:val="0093129B"/>
    <w:rsid w:val="009329D4"/>
    <w:rsid w:val="00937B55"/>
    <w:rsid w:val="00940D3A"/>
    <w:rsid w:val="00940EE5"/>
    <w:rsid w:val="0094489C"/>
    <w:rsid w:val="009449EE"/>
    <w:rsid w:val="009528CD"/>
    <w:rsid w:val="00962BC3"/>
    <w:rsid w:val="00962EAF"/>
    <w:rsid w:val="00963942"/>
    <w:rsid w:val="009659FA"/>
    <w:rsid w:val="00973DBB"/>
    <w:rsid w:val="00982BBC"/>
    <w:rsid w:val="009872C0"/>
    <w:rsid w:val="009A1044"/>
    <w:rsid w:val="009A7579"/>
    <w:rsid w:val="009C18C6"/>
    <w:rsid w:val="009C22AB"/>
    <w:rsid w:val="009D1B2D"/>
    <w:rsid w:val="009D61E3"/>
    <w:rsid w:val="009F2BAE"/>
    <w:rsid w:val="009F45F9"/>
    <w:rsid w:val="009F7BD8"/>
    <w:rsid w:val="00A03433"/>
    <w:rsid w:val="00A12C09"/>
    <w:rsid w:val="00A16C0E"/>
    <w:rsid w:val="00A22CD2"/>
    <w:rsid w:val="00A23FCC"/>
    <w:rsid w:val="00A24213"/>
    <w:rsid w:val="00A25E34"/>
    <w:rsid w:val="00A3253A"/>
    <w:rsid w:val="00A33728"/>
    <w:rsid w:val="00A34AD4"/>
    <w:rsid w:val="00A355A2"/>
    <w:rsid w:val="00A471B9"/>
    <w:rsid w:val="00A47CE0"/>
    <w:rsid w:val="00A53875"/>
    <w:rsid w:val="00A54EE7"/>
    <w:rsid w:val="00A55CA5"/>
    <w:rsid w:val="00A6270B"/>
    <w:rsid w:val="00A63381"/>
    <w:rsid w:val="00A76643"/>
    <w:rsid w:val="00A85F48"/>
    <w:rsid w:val="00AB02FC"/>
    <w:rsid w:val="00AB0A12"/>
    <w:rsid w:val="00AB7F49"/>
    <w:rsid w:val="00AC2123"/>
    <w:rsid w:val="00AC4612"/>
    <w:rsid w:val="00AC68F7"/>
    <w:rsid w:val="00AC7FF1"/>
    <w:rsid w:val="00AD0D69"/>
    <w:rsid w:val="00AE010D"/>
    <w:rsid w:val="00AE700D"/>
    <w:rsid w:val="00AE7A11"/>
    <w:rsid w:val="00AF0D85"/>
    <w:rsid w:val="00AF616E"/>
    <w:rsid w:val="00B0286F"/>
    <w:rsid w:val="00B0780B"/>
    <w:rsid w:val="00B07F86"/>
    <w:rsid w:val="00B22DCA"/>
    <w:rsid w:val="00B26F2E"/>
    <w:rsid w:val="00B36E81"/>
    <w:rsid w:val="00B56C17"/>
    <w:rsid w:val="00B613D0"/>
    <w:rsid w:val="00B705FB"/>
    <w:rsid w:val="00B70F2B"/>
    <w:rsid w:val="00B71C40"/>
    <w:rsid w:val="00B71D0B"/>
    <w:rsid w:val="00B73200"/>
    <w:rsid w:val="00B74F3F"/>
    <w:rsid w:val="00B7573C"/>
    <w:rsid w:val="00B75E24"/>
    <w:rsid w:val="00B8210D"/>
    <w:rsid w:val="00B84DC0"/>
    <w:rsid w:val="00B852F3"/>
    <w:rsid w:val="00B860A8"/>
    <w:rsid w:val="00B903F1"/>
    <w:rsid w:val="00B916D4"/>
    <w:rsid w:val="00B93078"/>
    <w:rsid w:val="00B93D7F"/>
    <w:rsid w:val="00BA2050"/>
    <w:rsid w:val="00BA3966"/>
    <w:rsid w:val="00BB6E5F"/>
    <w:rsid w:val="00BB74B9"/>
    <w:rsid w:val="00BC1097"/>
    <w:rsid w:val="00BC1E73"/>
    <w:rsid w:val="00BC576C"/>
    <w:rsid w:val="00BE1232"/>
    <w:rsid w:val="00BE5B4E"/>
    <w:rsid w:val="00BE748B"/>
    <w:rsid w:val="00BF2496"/>
    <w:rsid w:val="00C019C1"/>
    <w:rsid w:val="00C1156A"/>
    <w:rsid w:val="00C1282F"/>
    <w:rsid w:val="00C1646F"/>
    <w:rsid w:val="00C1661E"/>
    <w:rsid w:val="00C21048"/>
    <w:rsid w:val="00C34AF9"/>
    <w:rsid w:val="00C43D62"/>
    <w:rsid w:val="00C452F7"/>
    <w:rsid w:val="00C4614E"/>
    <w:rsid w:val="00C518C2"/>
    <w:rsid w:val="00C60FE1"/>
    <w:rsid w:val="00C61B1B"/>
    <w:rsid w:val="00C61BBA"/>
    <w:rsid w:val="00C67602"/>
    <w:rsid w:val="00C7141F"/>
    <w:rsid w:val="00C81FEE"/>
    <w:rsid w:val="00C91D46"/>
    <w:rsid w:val="00C92DE5"/>
    <w:rsid w:val="00C97F41"/>
    <w:rsid w:val="00CA627D"/>
    <w:rsid w:val="00CB2198"/>
    <w:rsid w:val="00CB6429"/>
    <w:rsid w:val="00CC4BD2"/>
    <w:rsid w:val="00CC5258"/>
    <w:rsid w:val="00CC6255"/>
    <w:rsid w:val="00CC7C5E"/>
    <w:rsid w:val="00CD1679"/>
    <w:rsid w:val="00CE22CD"/>
    <w:rsid w:val="00CE2679"/>
    <w:rsid w:val="00CE49EA"/>
    <w:rsid w:val="00CE7FAF"/>
    <w:rsid w:val="00CF5726"/>
    <w:rsid w:val="00D0067F"/>
    <w:rsid w:val="00D01B3F"/>
    <w:rsid w:val="00D02F4F"/>
    <w:rsid w:val="00D04301"/>
    <w:rsid w:val="00D11105"/>
    <w:rsid w:val="00D17A9F"/>
    <w:rsid w:val="00D221C2"/>
    <w:rsid w:val="00D3001D"/>
    <w:rsid w:val="00D453E0"/>
    <w:rsid w:val="00D4780F"/>
    <w:rsid w:val="00D50CEC"/>
    <w:rsid w:val="00D573E6"/>
    <w:rsid w:val="00D60D66"/>
    <w:rsid w:val="00D60E99"/>
    <w:rsid w:val="00D65552"/>
    <w:rsid w:val="00D70F9E"/>
    <w:rsid w:val="00D750EB"/>
    <w:rsid w:val="00D91C75"/>
    <w:rsid w:val="00DA6646"/>
    <w:rsid w:val="00DA797A"/>
    <w:rsid w:val="00DC11A2"/>
    <w:rsid w:val="00DC16B4"/>
    <w:rsid w:val="00DC530D"/>
    <w:rsid w:val="00DC6808"/>
    <w:rsid w:val="00DC6927"/>
    <w:rsid w:val="00DC69C6"/>
    <w:rsid w:val="00DD21DE"/>
    <w:rsid w:val="00DD54A3"/>
    <w:rsid w:val="00DE024F"/>
    <w:rsid w:val="00DF4631"/>
    <w:rsid w:val="00DF7229"/>
    <w:rsid w:val="00E0760B"/>
    <w:rsid w:val="00E10FF3"/>
    <w:rsid w:val="00E11EA0"/>
    <w:rsid w:val="00E122E2"/>
    <w:rsid w:val="00E13F4B"/>
    <w:rsid w:val="00E15E60"/>
    <w:rsid w:val="00E2555F"/>
    <w:rsid w:val="00E30B97"/>
    <w:rsid w:val="00E30E3A"/>
    <w:rsid w:val="00E31CEE"/>
    <w:rsid w:val="00E3412E"/>
    <w:rsid w:val="00E47EFE"/>
    <w:rsid w:val="00E539F5"/>
    <w:rsid w:val="00E53E2D"/>
    <w:rsid w:val="00E568C0"/>
    <w:rsid w:val="00E62672"/>
    <w:rsid w:val="00E75574"/>
    <w:rsid w:val="00E80213"/>
    <w:rsid w:val="00E84654"/>
    <w:rsid w:val="00E919C1"/>
    <w:rsid w:val="00E95E44"/>
    <w:rsid w:val="00E96E66"/>
    <w:rsid w:val="00EB0D2C"/>
    <w:rsid w:val="00EB2F7C"/>
    <w:rsid w:val="00EB5746"/>
    <w:rsid w:val="00EC2AAD"/>
    <w:rsid w:val="00EC6C60"/>
    <w:rsid w:val="00ED4BC3"/>
    <w:rsid w:val="00EE15FF"/>
    <w:rsid w:val="00EE7948"/>
    <w:rsid w:val="00EF2EAD"/>
    <w:rsid w:val="00EF5D3F"/>
    <w:rsid w:val="00EF7C4F"/>
    <w:rsid w:val="00F0630A"/>
    <w:rsid w:val="00F070FA"/>
    <w:rsid w:val="00F1296E"/>
    <w:rsid w:val="00F16AAC"/>
    <w:rsid w:val="00F17DE5"/>
    <w:rsid w:val="00F22A18"/>
    <w:rsid w:val="00F22C29"/>
    <w:rsid w:val="00F22F8A"/>
    <w:rsid w:val="00F27BCA"/>
    <w:rsid w:val="00F37C96"/>
    <w:rsid w:val="00F56B21"/>
    <w:rsid w:val="00F63A0D"/>
    <w:rsid w:val="00F716CE"/>
    <w:rsid w:val="00F72C8B"/>
    <w:rsid w:val="00F763AB"/>
    <w:rsid w:val="00F804BD"/>
    <w:rsid w:val="00F82814"/>
    <w:rsid w:val="00F84623"/>
    <w:rsid w:val="00F8692A"/>
    <w:rsid w:val="00F907DB"/>
    <w:rsid w:val="00F908E6"/>
    <w:rsid w:val="00F97CEA"/>
    <w:rsid w:val="00F97F8F"/>
    <w:rsid w:val="00FA0023"/>
    <w:rsid w:val="00FA14F1"/>
    <w:rsid w:val="00FA1F44"/>
    <w:rsid w:val="00FA298A"/>
    <w:rsid w:val="00FA3878"/>
    <w:rsid w:val="00FA4E05"/>
    <w:rsid w:val="00FB65A2"/>
    <w:rsid w:val="00FC4B53"/>
    <w:rsid w:val="00FC541B"/>
    <w:rsid w:val="00FC684C"/>
    <w:rsid w:val="00FD5E6D"/>
    <w:rsid w:val="00FD62B7"/>
    <w:rsid w:val="00FE0EC1"/>
    <w:rsid w:val="00FF2083"/>
    <w:rsid w:val="00FF48C0"/>
    <w:rsid w:val="0108D92C"/>
    <w:rsid w:val="01D63252"/>
    <w:rsid w:val="01DD6621"/>
    <w:rsid w:val="031AF33D"/>
    <w:rsid w:val="0346A4F7"/>
    <w:rsid w:val="038B4172"/>
    <w:rsid w:val="06432036"/>
    <w:rsid w:val="06CC49D9"/>
    <w:rsid w:val="074B4E66"/>
    <w:rsid w:val="076FFE09"/>
    <w:rsid w:val="0969A76D"/>
    <w:rsid w:val="0D673F78"/>
    <w:rsid w:val="0E0CA7EC"/>
    <w:rsid w:val="0E3EE437"/>
    <w:rsid w:val="0E66636C"/>
    <w:rsid w:val="0F85C34E"/>
    <w:rsid w:val="107692D1"/>
    <w:rsid w:val="111CF8B1"/>
    <w:rsid w:val="128116FA"/>
    <w:rsid w:val="1418D224"/>
    <w:rsid w:val="1456C349"/>
    <w:rsid w:val="1646DF7A"/>
    <w:rsid w:val="167B5298"/>
    <w:rsid w:val="17538B2C"/>
    <w:rsid w:val="17A2ED4E"/>
    <w:rsid w:val="1920F298"/>
    <w:rsid w:val="194A77C5"/>
    <w:rsid w:val="1B902977"/>
    <w:rsid w:val="1BA5A565"/>
    <w:rsid w:val="1DD479C8"/>
    <w:rsid w:val="1E6A4E84"/>
    <w:rsid w:val="1EAB4E4A"/>
    <w:rsid w:val="1EB9919A"/>
    <w:rsid w:val="1F2E4892"/>
    <w:rsid w:val="1F8F93AF"/>
    <w:rsid w:val="1FAE10D4"/>
    <w:rsid w:val="20B0F096"/>
    <w:rsid w:val="22218095"/>
    <w:rsid w:val="22F1A737"/>
    <w:rsid w:val="22FFF589"/>
    <w:rsid w:val="238ED6BA"/>
    <w:rsid w:val="24AB7F14"/>
    <w:rsid w:val="258461B9"/>
    <w:rsid w:val="29217856"/>
    <w:rsid w:val="29B21544"/>
    <w:rsid w:val="2C7B780A"/>
    <w:rsid w:val="2D7B2F17"/>
    <w:rsid w:val="2DAEED11"/>
    <w:rsid w:val="2E07C8A6"/>
    <w:rsid w:val="2E1650BC"/>
    <w:rsid w:val="2EA849B7"/>
    <w:rsid w:val="2F2793DA"/>
    <w:rsid w:val="2F66BEB2"/>
    <w:rsid w:val="30BDF280"/>
    <w:rsid w:val="320CC724"/>
    <w:rsid w:val="3342EF51"/>
    <w:rsid w:val="33B9B722"/>
    <w:rsid w:val="3403A8F0"/>
    <w:rsid w:val="3488A62A"/>
    <w:rsid w:val="3684ABF1"/>
    <w:rsid w:val="36CFF5FA"/>
    <w:rsid w:val="36DF0528"/>
    <w:rsid w:val="372494A7"/>
    <w:rsid w:val="38DA13CB"/>
    <w:rsid w:val="39F2E9E4"/>
    <w:rsid w:val="3A485BDF"/>
    <w:rsid w:val="3B17B13F"/>
    <w:rsid w:val="3B2CDDE5"/>
    <w:rsid w:val="3B8EBA45"/>
    <w:rsid w:val="3C11B48D"/>
    <w:rsid w:val="3CA5C03D"/>
    <w:rsid w:val="3D4968D8"/>
    <w:rsid w:val="3DAD84EE"/>
    <w:rsid w:val="3DDBCF26"/>
    <w:rsid w:val="3E47567A"/>
    <w:rsid w:val="3F8B56E6"/>
    <w:rsid w:val="403646C0"/>
    <w:rsid w:val="40A6EE57"/>
    <w:rsid w:val="41272747"/>
    <w:rsid w:val="4177A229"/>
    <w:rsid w:val="4208FE56"/>
    <w:rsid w:val="4380A3CD"/>
    <w:rsid w:val="447DA370"/>
    <w:rsid w:val="45756B89"/>
    <w:rsid w:val="45A4F9BC"/>
    <w:rsid w:val="4637A2CE"/>
    <w:rsid w:val="4673C95D"/>
    <w:rsid w:val="475DE3B7"/>
    <w:rsid w:val="48449CA1"/>
    <w:rsid w:val="48AD437C"/>
    <w:rsid w:val="496F4390"/>
    <w:rsid w:val="4CF75E39"/>
    <w:rsid w:val="4D56A836"/>
    <w:rsid w:val="4DD46382"/>
    <w:rsid w:val="4DEDEC73"/>
    <w:rsid w:val="4DF9CD86"/>
    <w:rsid w:val="4EB5560D"/>
    <w:rsid w:val="4F1561C3"/>
    <w:rsid w:val="504ADDF3"/>
    <w:rsid w:val="507AAFB8"/>
    <w:rsid w:val="50ED0D98"/>
    <w:rsid w:val="527ACA50"/>
    <w:rsid w:val="54516BB6"/>
    <w:rsid w:val="54D0BD05"/>
    <w:rsid w:val="55B32BC8"/>
    <w:rsid w:val="56265AEB"/>
    <w:rsid w:val="567079AF"/>
    <w:rsid w:val="587E7272"/>
    <w:rsid w:val="58B62EB6"/>
    <w:rsid w:val="5A92A928"/>
    <w:rsid w:val="5AA812A0"/>
    <w:rsid w:val="5AD873BF"/>
    <w:rsid w:val="5AF9CC0E"/>
    <w:rsid w:val="5D806A16"/>
    <w:rsid w:val="5D9C2A2E"/>
    <w:rsid w:val="5DA5E0ED"/>
    <w:rsid w:val="5E0C59AA"/>
    <w:rsid w:val="5E2217EB"/>
    <w:rsid w:val="5F6F4E87"/>
    <w:rsid w:val="60F5CFB1"/>
    <w:rsid w:val="62066047"/>
    <w:rsid w:val="625E6047"/>
    <w:rsid w:val="627F0CED"/>
    <w:rsid w:val="641B2A5E"/>
    <w:rsid w:val="64828DE7"/>
    <w:rsid w:val="64ABBCB4"/>
    <w:rsid w:val="6500C0DC"/>
    <w:rsid w:val="65733CF8"/>
    <w:rsid w:val="658A8EEC"/>
    <w:rsid w:val="6598C806"/>
    <w:rsid w:val="66AB2EC1"/>
    <w:rsid w:val="66BF2109"/>
    <w:rsid w:val="66E07C1A"/>
    <w:rsid w:val="67B45AED"/>
    <w:rsid w:val="69700F28"/>
    <w:rsid w:val="6A5521A2"/>
    <w:rsid w:val="6A72E4F7"/>
    <w:rsid w:val="6A842CF3"/>
    <w:rsid w:val="6BF12550"/>
    <w:rsid w:val="6BF8CDBE"/>
    <w:rsid w:val="6C6E83FF"/>
    <w:rsid w:val="6C724196"/>
    <w:rsid w:val="6D12F904"/>
    <w:rsid w:val="6E4A3BE7"/>
    <w:rsid w:val="6E606C8E"/>
    <w:rsid w:val="6F6845DC"/>
    <w:rsid w:val="6F893743"/>
    <w:rsid w:val="6FFE05B5"/>
    <w:rsid w:val="705AB105"/>
    <w:rsid w:val="7088450C"/>
    <w:rsid w:val="72122EB8"/>
    <w:rsid w:val="7257BBB4"/>
    <w:rsid w:val="7431B7D1"/>
    <w:rsid w:val="74A805B6"/>
    <w:rsid w:val="7606D1BF"/>
    <w:rsid w:val="772D3D15"/>
    <w:rsid w:val="7A77CD6B"/>
    <w:rsid w:val="7AB8750C"/>
    <w:rsid w:val="7AF1EF76"/>
    <w:rsid w:val="7BFB5BE7"/>
    <w:rsid w:val="7CF69BBF"/>
    <w:rsid w:val="7E537294"/>
    <w:rsid w:val="7E59B1C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2AE261D8-0DC8-48C1-B596-69B64A92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F908E6"/>
  </w:style>
  <w:style w:type="character" w:styleId="Heading1Char" w:customStyle="1">
    <w:name w:val="Heading 1 Char"/>
    <w:basedOn w:val="DefaultParagraphFont"/>
    <w:link w:val="Heading1"/>
    <w:uiPriority w:val="9"/>
    <w:rsid w:val="00F908E6"/>
    <w:rPr>
      <w:rFonts w:asciiTheme="majorHAnsi" w:hAnsiTheme="majorHAnsi" w:eastAsiaTheme="majorEastAsia"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hAnsi="Arial" w:eastAsia="Times New Roman"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541B"/>
  </w:style>
  <w:style w:type="paragraph" w:styleId="ListParagraph">
    <w:name w:val="List Paragraph"/>
    <w:basedOn w:val="Normal"/>
    <w:uiPriority w:val="34"/>
    <w:qFormat/>
    <w:rsid w:val="00940EE5"/>
    <w:pPr>
      <w:ind w:left="720"/>
      <w:contextualSpacing/>
    </w:pPr>
  </w:style>
  <w:style w:type="character" w:styleId="eop" w:customStyle="1">
    <w:name w:val="eop"/>
    <w:basedOn w:val="DefaultParagraphFont"/>
    <w:rsid w:val="00F22A18"/>
  </w:style>
  <w:style w:type="paragraph" w:styleId="paragraph" w:customStyle="1">
    <w:name w:val="paragraph"/>
    <w:basedOn w:val="Normal"/>
    <w:rsid w:val="00713CE0"/>
    <w:pPr>
      <w:spacing w:before="100" w:beforeAutospacing="1" w:after="100" w:afterAutospacing="1" w:line="240" w:lineRule="auto"/>
    </w:pPr>
    <w:rPr>
      <w:rFonts w:ascii="Times New Roman" w:hAnsi="Times New Roman" w:eastAsia="Times New Roman" w:cs="Times New Roman"/>
      <w:sz w:val="24"/>
      <w:szCs w:val="24"/>
    </w:rPr>
  </w:style>
  <w:style w:type="paragraph" w:styleId="Revision">
    <w:name w:val="Revision"/>
    <w:hidden/>
    <w:uiPriority w:val="99"/>
    <w:semiHidden/>
    <w:rsid w:val="00754F8F"/>
    <w:pPr>
      <w:spacing w:after="0" w:line="240" w:lineRule="auto"/>
    </w:pPr>
  </w:style>
  <w:style w:type="character" w:styleId="contextualspellingandgrammarerror" w:customStyle="1">
    <w:name w:val="contextualspellingandgrammarerror"/>
    <w:basedOn w:val="DefaultParagraphFont"/>
    <w:rsid w:val="00F16AAC"/>
  </w:style>
  <w:style w:type="paragraph" w:styleId="Default" w:customStyle="1">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2474A"/>
    <w:rPr>
      <w:b/>
      <w:bCs/>
    </w:rPr>
  </w:style>
  <w:style w:type="character" w:styleId="CommentSubjectChar" w:customStyle="1">
    <w:name w:val="Comment Subject Char"/>
    <w:basedOn w:val="CommentTextChar"/>
    <w:link w:val="CommentSubject"/>
    <w:uiPriority w:val="99"/>
    <w:semiHidden/>
    <w:rsid w:val="0022474A"/>
    <w:rPr>
      <w:b/>
      <w:bCs/>
      <w:sz w:val="20"/>
      <w:szCs w:val="20"/>
    </w:rPr>
  </w:style>
  <w:style w:type="character" w:styleId="Mention">
    <w:name w:val="Mention"/>
    <w:basedOn w:val="DefaultParagraphFont"/>
    <w:uiPriority w:val="99"/>
    <w:unhideWhenUsed/>
    <w:rsid w:val="00E13F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593393669">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1472096414">
          <w:marLeft w:val="0"/>
          <w:marRight w:val="0"/>
          <w:marTop w:val="0"/>
          <w:marBottom w:val="0"/>
          <w:divBdr>
            <w:top w:val="none" w:sz="0" w:space="0" w:color="auto"/>
            <w:left w:val="none" w:sz="0" w:space="0" w:color="auto"/>
            <w:bottom w:val="none" w:sz="0" w:space="0" w:color="auto"/>
            <w:right w:val="none" w:sz="0" w:space="0" w:color="auto"/>
          </w:divBdr>
        </w:div>
      </w:divsChild>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107655696">
          <w:marLeft w:val="0"/>
          <w:marRight w:val="0"/>
          <w:marTop w:val="0"/>
          <w:marBottom w:val="0"/>
          <w:divBdr>
            <w:top w:val="none" w:sz="0" w:space="0" w:color="auto"/>
            <w:left w:val="none" w:sz="0" w:space="0" w:color="auto"/>
            <w:bottom w:val="none" w:sz="0" w:space="0" w:color="auto"/>
            <w:right w:val="none" w:sz="0" w:space="0" w:color="auto"/>
          </w:divBdr>
        </w:div>
        <w:div w:id="1593198132">
          <w:marLeft w:val="0"/>
          <w:marRight w:val="0"/>
          <w:marTop w:val="0"/>
          <w:marBottom w:val="0"/>
          <w:divBdr>
            <w:top w:val="none" w:sz="0" w:space="0" w:color="auto"/>
            <w:left w:val="none" w:sz="0" w:space="0" w:color="auto"/>
            <w:bottom w:val="none" w:sz="0" w:space="0" w:color="auto"/>
            <w:right w:val="none" w:sz="0" w:space="0" w:color="auto"/>
          </w:divBdr>
        </w:div>
      </w:divsChild>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60714169">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932785562">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654912517">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361058659">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143161018">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1458257414">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ucc.ie/en/president/strategy2028/"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04c522-f121-4b65-b9ac-4fd17e6923da" xsi:nil="true"/>
    <SharedWithUsers xmlns="2804c522-f121-4b65-b9ac-4fd17e6923da">
      <UserInfo>
        <DisplayName>Catherine Moffat</DisplayName>
        <AccountId>53</AccountId>
        <AccountType/>
      </UserInfo>
    </SharedWithUsers>
    <Description0 xmlns="2f28691c-5894-4c0d-bca3-d72f3fde654a" xsi:nil="true"/>
    <lcf76f155ced4ddcb4097134ff3c332f xmlns="2f28691c-5894-4c0d-bca3-d72f3fde654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17" ma:contentTypeDescription="Create a new document." ma:contentTypeScope="" ma:versionID="aeca835d0548bfd46f7bc0493f948306">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b399eaf977cecef9fa34c37ab9f9259f"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F6976-F6C9-47CF-AB1B-564000AD0E23}">
  <ds:schemaRefs>
    <ds:schemaRef ds:uri="http://schemas.microsoft.com/office/2006/metadata/properties"/>
    <ds:schemaRef ds:uri="http://schemas.microsoft.com/office/infopath/2007/PartnerControls"/>
    <ds:schemaRef ds:uri="2804c522-f121-4b65-b9ac-4fd17e6923da"/>
    <ds:schemaRef ds:uri="2f28691c-5894-4c0d-bca3-d72f3fde654a"/>
  </ds:schemaRefs>
</ds:datastoreItem>
</file>

<file path=customXml/itemProps2.xml><?xml version="1.0" encoding="utf-8"?>
<ds:datastoreItem xmlns:ds="http://schemas.openxmlformats.org/officeDocument/2006/customXml" ds:itemID="{DCD50C0B-6A49-4D3E-9363-19EC7400DEC9}"/>
</file>

<file path=customXml/itemProps3.xml><?xml version="1.0" encoding="utf-8"?>
<ds:datastoreItem xmlns:ds="http://schemas.openxmlformats.org/officeDocument/2006/customXml" ds:itemID="{F935DDC0-9485-4147-A388-446317DDA1F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The University of Newcastle</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 Black</dc:creator>
  <cp:keywords>Position Description</cp:keywords>
  <dc:description/>
  <cp:lastModifiedBy>Coral Black</cp:lastModifiedBy>
  <cp:revision>244</cp:revision>
  <cp:lastPrinted>2023-06-14T22:54:00Z</cp:lastPrinted>
  <dcterms:created xsi:type="dcterms:W3CDTF">2023-06-14T22:55:00Z</dcterms:created>
  <dcterms:modified xsi:type="dcterms:W3CDTF">2023-12-20T09:51:37Z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ies>
</file>